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5F" w:rsidRPr="000E70B6" w:rsidRDefault="003C375F">
      <w:pPr>
        <w:pStyle w:val="Header"/>
        <w:tabs>
          <w:tab w:val="clear" w:pos="4320"/>
          <w:tab w:val="clear" w:pos="8640"/>
        </w:tabs>
        <w:rPr>
          <w:sz w:val="24"/>
          <w:szCs w:val="24"/>
        </w:rPr>
      </w:pPr>
    </w:p>
    <w:p w:rsidR="003C375F" w:rsidRPr="000E70B6" w:rsidRDefault="003C375F">
      <w:pPr>
        <w:rPr>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06"/>
      </w:tblGrid>
      <w:tr w:rsidR="003C375F" w:rsidRPr="00595C13">
        <w:tblPrEx>
          <w:tblCellMar>
            <w:top w:w="0" w:type="dxa"/>
            <w:bottom w:w="0" w:type="dxa"/>
          </w:tblCellMar>
        </w:tblPrEx>
        <w:tc>
          <w:tcPr>
            <w:tcW w:w="9606" w:type="dxa"/>
          </w:tcPr>
          <w:p w:rsidR="003C375F" w:rsidRPr="000E70B6" w:rsidRDefault="003C375F">
            <w:pPr>
              <w:rPr>
                <w:rFonts w:ascii="Impact" w:hAnsi="Impact"/>
                <w:sz w:val="24"/>
                <w:szCs w:val="24"/>
              </w:rPr>
            </w:pPr>
          </w:p>
          <w:p w:rsidR="003C375F" w:rsidRPr="000E70B6" w:rsidRDefault="003C375F">
            <w:pPr>
              <w:jc w:val="center"/>
              <w:rPr>
                <w:rFonts w:ascii="Arial Black" w:hAnsi="Arial Black"/>
                <w:sz w:val="24"/>
                <w:szCs w:val="24"/>
              </w:rPr>
            </w:pPr>
            <w:r w:rsidRPr="000E70B6">
              <w:rPr>
                <w:rFonts w:ascii="Arial Black" w:hAnsi="Arial Black"/>
                <w:sz w:val="24"/>
                <w:szCs w:val="24"/>
              </w:rPr>
              <w:t xml:space="preserve"> </w:t>
            </w:r>
            <w:smartTag w:uri="urn:schemas-microsoft-com:office:smarttags" w:element="place">
              <w:smartTag w:uri="urn:schemas-microsoft-com:office:smarttags" w:element="PlaceName">
                <w:r w:rsidRPr="000E70B6">
                  <w:rPr>
                    <w:rFonts w:ascii="Arial Black" w:hAnsi="Arial Black"/>
                    <w:sz w:val="24"/>
                    <w:szCs w:val="24"/>
                  </w:rPr>
                  <w:t>SAULT</w:t>
                </w:r>
              </w:smartTag>
              <w:r w:rsidRPr="000E70B6">
                <w:rPr>
                  <w:rFonts w:ascii="Arial Black" w:hAnsi="Arial Black"/>
                  <w:sz w:val="24"/>
                  <w:szCs w:val="24"/>
                </w:rPr>
                <w:t xml:space="preserve"> </w:t>
              </w:r>
              <w:smartTag w:uri="urn:schemas-microsoft-com:office:smarttags" w:element="PlaceType">
                <w:r w:rsidRPr="000E70B6">
                  <w:rPr>
                    <w:rFonts w:ascii="Arial Black" w:hAnsi="Arial Black"/>
                    <w:sz w:val="24"/>
                    <w:szCs w:val="24"/>
                  </w:rPr>
                  <w:t>COLLEGE</w:t>
                </w:r>
              </w:smartTag>
            </w:smartTag>
            <w:r w:rsidRPr="000E70B6">
              <w:rPr>
                <w:rFonts w:ascii="Arial Black" w:hAnsi="Arial Black"/>
                <w:sz w:val="24"/>
                <w:szCs w:val="24"/>
              </w:rPr>
              <w:t xml:space="preserve"> OF APPLIED ARTS AND TECHNOLOGY</w:t>
            </w:r>
          </w:p>
          <w:p w:rsidR="003C375F" w:rsidRDefault="003C375F">
            <w:pPr>
              <w:jc w:val="center"/>
              <w:rPr>
                <w:rFonts w:ascii="Arial Black" w:hAnsi="Arial Black"/>
                <w:sz w:val="24"/>
                <w:szCs w:val="24"/>
              </w:rPr>
            </w:pPr>
            <w:r w:rsidRPr="000E70B6">
              <w:rPr>
                <w:rFonts w:ascii="Arial Black" w:hAnsi="Arial Black"/>
                <w:sz w:val="24"/>
                <w:szCs w:val="24"/>
              </w:rPr>
              <w:t xml:space="preserve">SAULT STE. </w:t>
            </w:r>
            <w:smartTag w:uri="urn:schemas-microsoft-com:office:smarttags" w:element="place">
              <w:smartTag w:uri="urn:schemas-microsoft-com:office:smarttags" w:element="City">
                <w:r w:rsidRPr="000E70B6">
                  <w:rPr>
                    <w:rFonts w:ascii="Arial Black" w:hAnsi="Arial Black"/>
                    <w:sz w:val="24"/>
                    <w:szCs w:val="24"/>
                  </w:rPr>
                  <w:t>MARIE</w:t>
                </w:r>
              </w:smartTag>
              <w:r w:rsidRPr="000E70B6">
                <w:rPr>
                  <w:rFonts w:ascii="Arial Black" w:hAnsi="Arial Black"/>
                  <w:sz w:val="24"/>
                  <w:szCs w:val="24"/>
                </w:rPr>
                <w:t xml:space="preserve">, </w:t>
              </w:r>
              <w:smartTag w:uri="urn:schemas-microsoft-com:office:smarttags" w:element="State">
                <w:r w:rsidRPr="000E70B6">
                  <w:rPr>
                    <w:rFonts w:ascii="Arial Black" w:hAnsi="Arial Black"/>
                    <w:sz w:val="24"/>
                    <w:szCs w:val="24"/>
                  </w:rPr>
                  <w:t>ON</w:t>
                </w:r>
                <w:r w:rsidR="00DC55D5">
                  <w:rPr>
                    <w:rFonts w:ascii="Arial Black" w:hAnsi="Arial Black"/>
                    <w:sz w:val="24"/>
                    <w:szCs w:val="24"/>
                  </w:rPr>
                  <w:t>TARIO</w:t>
                </w:r>
              </w:smartTag>
            </w:smartTag>
          </w:p>
          <w:p w:rsidR="00E51117" w:rsidRDefault="00E51117">
            <w:pPr>
              <w:jc w:val="center"/>
              <w:rPr>
                <w:rFonts w:ascii="Arial Black" w:hAnsi="Arial Black"/>
                <w:sz w:val="24"/>
                <w:szCs w:val="24"/>
              </w:rPr>
            </w:pPr>
          </w:p>
          <w:p w:rsidR="003C375F" w:rsidRPr="000E70B6" w:rsidRDefault="00677556" w:rsidP="00E51117">
            <w:pPr>
              <w:jc w:val="center"/>
              <w:rPr>
                <w:rFonts w:ascii="Impact" w:hAnsi="Impact"/>
                <w:sz w:val="24"/>
                <w:szCs w:val="24"/>
              </w:rPr>
            </w:pPr>
            <w:r>
              <w:rPr>
                <w:noProof/>
              </w:rPr>
              <w:drawing>
                <wp:inline distT="0" distB="0" distL="0" distR="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3C375F" w:rsidRPr="00E97CA4" w:rsidRDefault="00E97CA4">
            <w:pPr>
              <w:rPr>
                <w:rFonts w:cs="Arial"/>
                <w:sz w:val="24"/>
                <w:szCs w:val="24"/>
              </w:rPr>
            </w:pPr>
            <w:r>
              <w:rPr>
                <w:rFonts w:ascii="Impact" w:hAnsi="Impact"/>
                <w:sz w:val="24"/>
                <w:szCs w:val="24"/>
              </w:rPr>
              <w:t xml:space="preserve">                                                                                    </w:t>
            </w:r>
          </w:p>
          <w:p w:rsidR="00E97CA4" w:rsidRPr="00E97CA4" w:rsidRDefault="00E97CA4">
            <w:pPr>
              <w:rPr>
                <w:rFonts w:cs="Arial"/>
                <w:sz w:val="24"/>
                <w:szCs w:val="24"/>
              </w:rPr>
            </w:pPr>
          </w:p>
          <w:p w:rsidR="003C375F" w:rsidRPr="000E70B6" w:rsidRDefault="003C375F">
            <w:pPr>
              <w:jc w:val="center"/>
              <w:rPr>
                <w:rFonts w:ascii="Arial Black" w:hAnsi="Arial Black"/>
                <w:sz w:val="24"/>
                <w:szCs w:val="24"/>
              </w:rPr>
            </w:pPr>
            <w:r w:rsidRPr="000E70B6">
              <w:rPr>
                <w:rFonts w:ascii="Arial Black" w:hAnsi="Arial Black"/>
                <w:sz w:val="24"/>
                <w:szCs w:val="24"/>
              </w:rPr>
              <w:t>COURSE OUTLINE</w:t>
            </w:r>
          </w:p>
          <w:p w:rsidR="003C375F" w:rsidRPr="000E70B6" w:rsidRDefault="003C375F">
            <w:pPr>
              <w:jc w:val="cente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Course Title</w:t>
            </w:r>
            <w:r w:rsidRPr="000E70B6">
              <w:rPr>
                <w:rFonts w:ascii="Arial Black" w:hAnsi="Arial Black"/>
                <w:sz w:val="24"/>
                <w:szCs w:val="24"/>
              </w:rPr>
              <w:t>:  Calculus</w:t>
            </w:r>
            <w:r w:rsidR="000B49C5" w:rsidRPr="000E70B6">
              <w:rPr>
                <w:rFonts w:ascii="Arial Black" w:hAnsi="Arial Black"/>
                <w:sz w:val="24"/>
                <w:szCs w:val="24"/>
              </w:rPr>
              <w:t xml:space="preserve"> II</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Code No.</w:t>
            </w:r>
            <w:r w:rsidR="000A6E04">
              <w:rPr>
                <w:rFonts w:ascii="Arial Black" w:hAnsi="Arial Black"/>
                <w:sz w:val="24"/>
                <w:szCs w:val="24"/>
              </w:rPr>
              <w:t>:</w:t>
            </w:r>
            <w:r w:rsidR="000A6E04">
              <w:rPr>
                <w:rFonts w:ascii="Arial Black" w:hAnsi="Arial Black"/>
                <w:sz w:val="24"/>
                <w:szCs w:val="24"/>
              </w:rPr>
              <w:tab/>
              <w:t>MTH</w:t>
            </w:r>
            <w:r w:rsidRPr="000E70B6">
              <w:rPr>
                <w:rFonts w:ascii="Arial Black" w:hAnsi="Arial Black"/>
                <w:sz w:val="24"/>
                <w:szCs w:val="24"/>
              </w:rPr>
              <w:t xml:space="preserve"> 577-4               </w:t>
            </w:r>
            <w:r w:rsidRPr="000E70B6">
              <w:rPr>
                <w:rFonts w:ascii="Arial Black" w:hAnsi="Arial Black"/>
                <w:sz w:val="24"/>
                <w:szCs w:val="24"/>
                <w:u w:val="single"/>
              </w:rPr>
              <w:t>Semester</w:t>
            </w:r>
            <w:r w:rsidRPr="000E70B6">
              <w:rPr>
                <w:rFonts w:ascii="Arial Black" w:hAnsi="Arial Black"/>
                <w:sz w:val="24"/>
                <w:szCs w:val="24"/>
              </w:rPr>
              <w:t>:  Four</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Program</w:t>
            </w:r>
            <w:r w:rsidRPr="000E70B6">
              <w:rPr>
                <w:rFonts w:ascii="Arial Black" w:hAnsi="Arial Black"/>
                <w:sz w:val="24"/>
                <w:szCs w:val="24"/>
              </w:rPr>
              <w:t xml:space="preserve">:  Electrical / Electronics </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u w:val="single"/>
              </w:rPr>
              <w:t>Author</w:t>
            </w:r>
            <w:r w:rsidRPr="000E70B6">
              <w:rPr>
                <w:rFonts w:ascii="Arial Black" w:hAnsi="Arial Black"/>
                <w:sz w:val="24"/>
                <w:szCs w:val="24"/>
              </w:rPr>
              <w:t>:  The Mathematics Department</w:t>
            </w:r>
          </w:p>
          <w:p w:rsidR="003C375F" w:rsidRPr="000E70B6" w:rsidRDefault="003C375F">
            <w:pPr>
              <w:rPr>
                <w:rFonts w:ascii="Arial Black" w:hAnsi="Arial Black"/>
                <w:sz w:val="24"/>
                <w:szCs w:val="24"/>
              </w:rPr>
            </w:pPr>
          </w:p>
          <w:p w:rsidR="003C375F" w:rsidRDefault="003C375F">
            <w:pPr>
              <w:rPr>
                <w:rFonts w:ascii="Arial Black" w:hAnsi="Arial Black"/>
                <w:sz w:val="24"/>
                <w:szCs w:val="24"/>
              </w:rPr>
            </w:pPr>
            <w:r w:rsidRPr="000E70B6">
              <w:rPr>
                <w:rFonts w:ascii="Arial Black" w:hAnsi="Arial Black"/>
                <w:sz w:val="24"/>
                <w:szCs w:val="24"/>
                <w:u w:val="single"/>
              </w:rPr>
              <w:t>Date</w:t>
            </w:r>
            <w:r w:rsidR="00FE64C7">
              <w:rPr>
                <w:rFonts w:ascii="Arial Black" w:hAnsi="Arial Black"/>
                <w:sz w:val="24"/>
                <w:szCs w:val="24"/>
              </w:rPr>
              <w:t>:</w:t>
            </w:r>
            <w:r w:rsidR="00FE64C7">
              <w:rPr>
                <w:rFonts w:ascii="Arial Black" w:hAnsi="Arial Black"/>
                <w:sz w:val="24"/>
                <w:szCs w:val="24"/>
              </w:rPr>
              <w:tab/>
              <w:t xml:space="preserve"> June 2013</w:t>
            </w:r>
            <w:r w:rsidR="00A77301">
              <w:rPr>
                <w:rFonts w:ascii="Arial Black" w:hAnsi="Arial Black"/>
                <w:sz w:val="24"/>
                <w:szCs w:val="24"/>
              </w:rPr>
              <w:t xml:space="preserve">     </w:t>
            </w:r>
            <w:r w:rsidRPr="000E70B6">
              <w:rPr>
                <w:rFonts w:ascii="Arial Black" w:hAnsi="Arial Black"/>
                <w:sz w:val="24"/>
                <w:szCs w:val="24"/>
              </w:rPr>
              <w:t xml:space="preserve"> </w:t>
            </w:r>
            <w:r w:rsidRPr="000E70B6">
              <w:rPr>
                <w:rFonts w:ascii="Arial Black" w:hAnsi="Arial Black"/>
                <w:sz w:val="24"/>
                <w:szCs w:val="24"/>
                <w:u w:val="single"/>
              </w:rPr>
              <w:t>Previous Outline Dated</w:t>
            </w:r>
            <w:r w:rsidRPr="000E70B6">
              <w:rPr>
                <w:rFonts w:ascii="Arial Black" w:hAnsi="Arial Black"/>
                <w:sz w:val="24"/>
                <w:szCs w:val="24"/>
              </w:rPr>
              <w:t xml:space="preserve">: </w:t>
            </w:r>
            <w:r w:rsidR="00A77301">
              <w:rPr>
                <w:rFonts w:ascii="Arial Black" w:hAnsi="Arial Black"/>
                <w:sz w:val="24"/>
                <w:szCs w:val="24"/>
              </w:rPr>
              <w:t xml:space="preserve"> June 201</w:t>
            </w:r>
            <w:r w:rsidR="00FE64C7">
              <w:rPr>
                <w:rFonts w:ascii="Arial Black" w:hAnsi="Arial Black"/>
                <w:sz w:val="24"/>
                <w:szCs w:val="24"/>
              </w:rPr>
              <w:t>2</w:t>
            </w:r>
          </w:p>
          <w:p w:rsidR="000A256B" w:rsidRPr="000E70B6" w:rsidRDefault="000A256B">
            <w:pPr>
              <w:rPr>
                <w:rFonts w:ascii="Impact" w:hAnsi="Impact"/>
                <w:sz w:val="24"/>
                <w:szCs w:val="24"/>
              </w:rPr>
            </w:pPr>
            <w:bookmarkStart w:id="0" w:name="_GoBack"/>
            <w:bookmarkEnd w:id="0"/>
          </w:p>
          <w:p w:rsidR="00F12808" w:rsidRPr="000A256B" w:rsidRDefault="000A256B">
            <w:pPr>
              <w:rPr>
                <w:rFonts w:ascii="Arial Black" w:hAnsi="Arial Black"/>
                <w:sz w:val="24"/>
                <w:szCs w:val="24"/>
              </w:rPr>
            </w:pPr>
            <w:r>
              <w:rPr>
                <w:rFonts w:ascii="Arial Black" w:hAnsi="Arial Black"/>
                <w:sz w:val="24"/>
                <w:szCs w:val="24"/>
              </w:rPr>
              <w:t xml:space="preserve">                    </w:t>
            </w:r>
            <w:r w:rsidRPr="000A256B">
              <w:rPr>
                <w:rFonts w:ascii="Arial Black" w:hAnsi="Arial Black"/>
                <w:sz w:val="24"/>
                <w:szCs w:val="24"/>
              </w:rPr>
              <w:t>“Colin Kirkwood”</w:t>
            </w:r>
            <w:r>
              <w:rPr>
                <w:rFonts w:ascii="Arial Black" w:hAnsi="Arial Black"/>
                <w:sz w:val="24"/>
                <w:szCs w:val="24"/>
              </w:rPr>
              <w:t xml:space="preserve">                 May 31/13</w:t>
            </w:r>
          </w:p>
          <w:p w:rsidR="003C375F" w:rsidRPr="000E70B6" w:rsidRDefault="003C375F">
            <w:pPr>
              <w:rPr>
                <w:rFonts w:ascii="Arial Black" w:hAnsi="Arial Black"/>
                <w:sz w:val="24"/>
                <w:szCs w:val="24"/>
              </w:rPr>
            </w:pPr>
            <w:r w:rsidRPr="000E70B6">
              <w:rPr>
                <w:rFonts w:ascii="Arial Black" w:hAnsi="Arial Black"/>
                <w:sz w:val="24"/>
                <w:szCs w:val="24"/>
                <w:u w:val="single"/>
              </w:rPr>
              <w:t>Approved</w:t>
            </w:r>
            <w:r w:rsidRPr="000E70B6">
              <w:rPr>
                <w:rFonts w:ascii="Arial Black" w:hAnsi="Arial Black"/>
                <w:sz w:val="24"/>
                <w:szCs w:val="24"/>
              </w:rPr>
              <w:t>:  _______________________</w:t>
            </w:r>
            <w:r w:rsidRPr="000E70B6">
              <w:rPr>
                <w:rFonts w:ascii="Arial Black" w:hAnsi="Arial Black"/>
                <w:sz w:val="24"/>
                <w:szCs w:val="24"/>
              </w:rPr>
              <w:tab/>
              <w:t xml:space="preserve">   ________________________</w:t>
            </w:r>
          </w:p>
          <w:p w:rsidR="003C375F" w:rsidRPr="000E70B6" w:rsidRDefault="003C375F">
            <w:pPr>
              <w:rPr>
                <w:rFonts w:ascii="Arial Black" w:hAnsi="Arial Black"/>
                <w:sz w:val="24"/>
                <w:szCs w:val="24"/>
              </w:rPr>
            </w:pPr>
            <w:r w:rsidRPr="000E70B6">
              <w:rPr>
                <w:rFonts w:ascii="Impact" w:hAnsi="Impact"/>
                <w:sz w:val="24"/>
                <w:szCs w:val="24"/>
              </w:rPr>
              <w:tab/>
            </w:r>
            <w:r w:rsidRPr="000E70B6">
              <w:rPr>
                <w:rFonts w:ascii="Impact" w:hAnsi="Impact"/>
                <w:sz w:val="24"/>
                <w:szCs w:val="24"/>
              </w:rPr>
              <w:tab/>
            </w:r>
            <w:r w:rsidRPr="000E70B6">
              <w:rPr>
                <w:rFonts w:ascii="Impact" w:hAnsi="Impact"/>
                <w:sz w:val="24"/>
                <w:szCs w:val="24"/>
              </w:rPr>
              <w:tab/>
            </w:r>
            <w:r w:rsidRPr="000E70B6">
              <w:rPr>
                <w:rFonts w:ascii="Impact" w:hAnsi="Impact"/>
                <w:sz w:val="24"/>
                <w:szCs w:val="24"/>
              </w:rPr>
              <w:tab/>
            </w:r>
            <w:r w:rsidR="000A6E04">
              <w:rPr>
                <w:rFonts w:ascii="Impact" w:hAnsi="Impact"/>
                <w:sz w:val="24"/>
                <w:szCs w:val="24"/>
              </w:rPr>
              <w:t xml:space="preserve">               </w:t>
            </w:r>
            <w:r w:rsidR="00414CA3">
              <w:rPr>
                <w:rFonts w:ascii="Arial Black" w:hAnsi="Arial Black"/>
                <w:sz w:val="24"/>
                <w:szCs w:val="24"/>
              </w:rPr>
              <w:t>DEAN</w:t>
            </w:r>
            <w:r w:rsidRPr="000E70B6">
              <w:rPr>
                <w:rFonts w:ascii="Arial Black" w:hAnsi="Arial Black"/>
                <w:sz w:val="24"/>
                <w:szCs w:val="24"/>
              </w:rPr>
              <w:tab/>
            </w:r>
            <w:r w:rsidRPr="000E70B6">
              <w:rPr>
                <w:rFonts w:ascii="Arial Black" w:hAnsi="Arial Black"/>
                <w:sz w:val="24"/>
                <w:szCs w:val="24"/>
              </w:rPr>
              <w:tab/>
            </w:r>
            <w:r w:rsidRPr="000E70B6">
              <w:rPr>
                <w:rFonts w:ascii="Arial Black" w:hAnsi="Arial Black"/>
                <w:sz w:val="24"/>
                <w:szCs w:val="24"/>
              </w:rPr>
              <w:tab/>
              <w:t xml:space="preserve">                  Date</w:t>
            </w:r>
          </w:p>
          <w:p w:rsidR="003C375F" w:rsidRPr="000E70B6" w:rsidRDefault="003C375F">
            <w:pPr>
              <w:rPr>
                <w:rFonts w:ascii="Arial Black" w:hAnsi="Arial Black"/>
                <w:sz w:val="24"/>
                <w:szCs w:val="24"/>
              </w:rPr>
            </w:pPr>
          </w:p>
          <w:p w:rsidR="003C375F" w:rsidRPr="000E70B6" w:rsidRDefault="003C375F">
            <w:pPr>
              <w:rPr>
                <w:rFonts w:ascii="Arial Black" w:hAnsi="Arial Black"/>
                <w:sz w:val="24"/>
                <w:szCs w:val="24"/>
              </w:rPr>
            </w:pPr>
            <w:r w:rsidRPr="000E70B6">
              <w:rPr>
                <w:rFonts w:ascii="Arial Black" w:hAnsi="Arial Black"/>
                <w:sz w:val="24"/>
                <w:szCs w:val="24"/>
              </w:rPr>
              <w:t>Total Credits:</w:t>
            </w:r>
            <w:r w:rsidRPr="000E70B6">
              <w:rPr>
                <w:rFonts w:ascii="Arial Black" w:hAnsi="Arial Black"/>
                <w:sz w:val="24"/>
                <w:szCs w:val="24"/>
              </w:rPr>
              <w:tab/>
              <w:t>4</w:t>
            </w:r>
          </w:p>
          <w:p w:rsidR="003C375F" w:rsidRPr="000E70B6" w:rsidRDefault="00DC55D5">
            <w:pPr>
              <w:rPr>
                <w:rFonts w:ascii="Arial Black" w:hAnsi="Arial Black"/>
                <w:sz w:val="24"/>
                <w:szCs w:val="24"/>
              </w:rPr>
            </w:pPr>
            <w:r>
              <w:rPr>
                <w:rFonts w:ascii="Arial Black" w:hAnsi="Arial Black"/>
                <w:sz w:val="24"/>
                <w:szCs w:val="24"/>
              </w:rPr>
              <w:t>Prerequisite(s): MTH</w:t>
            </w:r>
            <w:r w:rsidR="003C375F" w:rsidRPr="000E70B6">
              <w:rPr>
                <w:rFonts w:ascii="Arial Black" w:hAnsi="Arial Black"/>
                <w:sz w:val="24"/>
                <w:szCs w:val="24"/>
              </w:rPr>
              <w:t xml:space="preserve"> 551</w:t>
            </w:r>
          </w:p>
          <w:p w:rsidR="003C375F" w:rsidRPr="000E70B6" w:rsidRDefault="003C375F">
            <w:pPr>
              <w:rPr>
                <w:rFonts w:ascii="Arial Black" w:hAnsi="Arial Black"/>
                <w:sz w:val="24"/>
                <w:szCs w:val="24"/>
              </w:rPr>
            </w:pPr>
            <w:r w:rsidRPr="000E70B6">
              <w:rPr>
                <w:rFonts w:ascii="Arial Black" w:hAnsi="Arial Black"/>
                <w:sz w:val="24"/>
                <w:szCs w:val="24"/>
              </w:rPr>
              <w:t>Hours/Week: 4</w:t>
            </w:r>
          </w:p>
          <w:p w:rsidR="003C375F" w:rsidRPr="000E70B6" w:rsidRDefault="003C375F">
            <w:pPr>
              <w:rPr>
                <w:rFonts w:ascii="Arial Black" w:hAnsi="Arial Black"/>
                <w:sz w:val="24"/>
                <w:szCs w:val="24"/>
              </w:rPr>
            </w:pPr>
          </w:p>
          <w:p w:rsidR="003C375F" w:rsidRPr="000E70B6" w:rsidRDefault="003C375F">
            <w:pPr>
              <w:jc w:val="center"/>
              <w:rPr>
                <w:sz w:val="24"/>
                <w:szCs w:val="24"/>
              </w:rPr>
            </w:pPr>
            <w:r w:rsidRPr="000E70B6">
              <w:rPr>
                <w:b/>
                <w:sz w:val="24"/>
                <w:szCs w:val="24"/>
              </w:rPr>
              <w:t xml:space="preserve">Copyright </w:t>
            </w:r>
            <w:r w:rsidRPr="000E70B6">
              <w:rPr>
                <w:b/>
                <w:sz w:val="24"/>
                <w:szCs w:val="24"/>
              </w:rPr>
              <w:sym w:font="Symbol" w:char="F0E3"/>
            </w:r>
            <w:r w:rsidR="00915A3C">
              <w:rPr>
                <w:b/>
                <w:sz w:val="24"/>
                <w:szCs w:val="24"/>
              </w:rPr>
              <w:t xml:space="preserve"> 2013</w:t>
            </w:r>
            <w:r w:rsidR="00F12808">
              <w:rPr>
                <w:b/>
                <w:sz w:val="24"/>
                <w:szCs w:val="24"/>
              </w:rPr>
              <w:t xml:space="preserve"> </w:t>
            </w:r>
            <w:r w:rsidRPr="000E70B6">
              <w:rPr>
                <w:b/>
                <w:sz w:val="24"/>
                <w:szCs w:val="24"/>
              </w:rPr>
              <w:t>The Sault College of Applied Arts and Technology</w:t>
            </w:r>
          </w:p>
          <w:p w:rsidR="003C375F" w:rsidRPr="000E70B6" w:rsidRDefault="003C375F">
            <w:pPr>
              <w:jc w:val="center"/>
              <w:rPr>
                <w:i/>
                <w:sz w:val="24"/>
                <w:szCs w:val="24"/>
              </w:rPr>
            </w:pPr>
            <w:r w:rsidRPr="000E70B6">
              <w:rPr>
                <w:i/>
                <w:sz w:val="24"/>
                <w:szCs w:val="24"/>
              </w:rPr>
              <w:t xml:space="preserve">Reproduction of this document by any means, in whole or in part, without the prior </w:t>
            </w:r>
          </w:p>
          <w:p w:rsidR="003C375F" w:rsidRPr="000E70B6" w:rsidRDefault="000A6E04">
            <w:pPr>
              <w:jc w:val="center"/>
              <w:rPr>
                <w:i/>
                <w:sz w:val="24"/>
                <w:szCs w:val="24"/>
              </w:rPr>
            </w:pPr>
            <w:proofErr w:type="gramStart"/>
            <w:r>
              <w:rPr>
                <w:i/>
                <w:sz w:val="24"/>
                <w:szCs w:val="24"/>
              </w:rPr>
              <w:t>written</w:t>
            </w:r>
            <w:proofErr w:type="gramEnd"/>
            <w:r>
              <w:rPr>
                <w:i/>
                <w:sz w:val="24"/>
                <w:szCs w:val="24"/>
              </w:rPr>
              <w:t xml:space="preserve"> permission of </w:t>
            </w:r>
            <w:r w:rsidR="003C375F" w:rsidRPr="000E70B6">
              <w:rPr>
                <w:i/>
                <w:sz w:val="24"/>
                <w:szCs w:val="24"/>
              </w:rPr>
              <w:t xml:space="preserve"> </w:t>
            </w:r>
            <w:smartTag w:uri="urn:schemas-microsoft-com:office:smarttags" w:element="place">
              <w:smartTag w:uri="urn:schemas-microsoft-com:office:smarttags" w:element="PlaceName">
                <w:r w:rsidR="003C375F" w:rsidRPr="000E70B6">
                  <w:rPr>
                    <w:i/>
                    <w:sz w:val="24"/>
                    <w:szCs w:val="24"/>
                  </w:rPr>
                  <w:t>Sault</w:t>
                </w:r>
              </w:smartTag>
              <w:r w:rsidR="003C375F" w:rsidRPr="000E70B6">
                <w:rPr>
                  <w:i/>
                  <w:sz w:val="24"/>
                  <w:szCs w:val="24"/>
                </w:rPr>
                <w:t xml:space="preserve"> </w:t>
              </w:r>
              <w:smartTag w:uri="urn:schemas-microsoft-com:office:smarttags" w:element="PlaceType">
                <w:r w:rsidR="003C375F" w:rsidRPr="000E70B6">
                  <w:rPr>
                    <w:i/>
                    <w:sz w:val="24"/>
                    <w:szCs w:val="24"/>
                  </w:rPr>
                  <w:t>College</w:t>
                </w:r>
              </w:smartTag>
            </w:smartTag>
            <w:r w:rsidR="003C375F" w:rsidRPr="000E70B6">
              <w:rPr>
                <w:i/>
                <w:sz w:val="24"/>
                <w:szCs w:val="24"/>
              </w:rPr>
              <w:t xml:space="preserve"> of Applied Arts and Technology is prohibited.</w:t>
            </w:r>
          </w:p>
          <w:p w:rsidR="003C375F" w:rsidRPr="000E70B6" w:rsidRDefault="00C554EB">
            <w:pPr>
              <w:jc w:val="center"/>
              <w:rPr>
                <w:i/>
                <w:sz w:val="24"/>
                <w:szCs w:val="24"/>
              </w:rPr>
            </w:pPr>
            <w:r>
              <w:rPr>
                <w:i/>
                <w:sz w:val="24"/>
                <w:szCs w:val="24"/>
              </w:rPr>
              <w:t xml:space="preserve"> </w:t>
            </w:r>
            <w:r w:rsidR="003C375F" w:rsidRPr="000E70B6">
              <w:rPr>
                <w:i/>
                <w:sz w:val="24"/>
                <w:szCs w:val="24"/>
              </w:rPr>
              <w:t>For additional information, ple</w:t>
            </w:r>
            <w:r w:rsidR="00915A3C">
              <w:rPr>
                <w:i/>
                <w:sz w:val="24"/>
                <w:szCs w:val="24"/>
              </w:rPr>
              <w:t>ase contact Colin Kirkwood, Dean, School of Environment, Technology and Business.</w:t>
            </w:r>
          </w:p>
          <w:p w:rsidR="003C375F" w:rsidRPr="000E70B6" w:rsidRDefault="003C375F">
            <w:pPr>
              <w:jc w:val="center"/>
              <w:rPr>
                <w:i/>
                <w:sz w:val="24"/>
                <w:szCs w:val="24"/>
              </w:rPr>
            </w:pPr>
          </w:p>
          <w:p w:rsidR="003C375F" w:rsidRPr="005024F7" w:rsidRDefault="003D1BFF" w:rsidP="005024F7">
            <w:pPr>
              <w:jc w:val="center"/>
              <w:rPr>
                <w:sz w:val="24"/>
                <w:szCs w:val="24"/>
              </w:rPr>
            </w:pPr>
            <w:r>
              <w:rPr>
                <w:i/>
                <w:sz w:val="24"/>
                <w:szCs w:val="24"/>
              </w:rPr>
              <w:t>705</w:t>
            </w:r>
            <w:r w:rsidR="003C375F" w:rsidRPr="000E70B6">
              <w:rPr>
                <w:i/>
                <w:sz w:val="24"/>
                <w:szCs w:val="24"/>
              </w:rPr>
              <w:t>)</w:t>
            </w:r>
            <w:r>
              <w:rPr>
                <w:i/>
                <w:sz w:val="24"/>
                <w:szCs w:val="24"/>
              </w:rPr>
              <w:t>-</w:t>
            </w:r>
            <w:r w:rsidR="003C375F" w:rsidRPr="000E70B6">
              <w:rPr>
                <w:i/>
                <w:sz w:val="24"/>
                <w:szCs w:val="24"/>
              </w:rPr>
              <w:t xml:space="preserve"> 759-2554, Ext. </w:t>
            </w:r>
            <w:r w:rsidR="00B34F83" w:rsidRPr="000E70B6">
              <w:rPr>
                <w:i/>
                <w:sz w:val="24"/>
                <w:szCs w:val="24"/>
              </w:rPr>
              <w:t>2</w:t>
            </w:r>
            <w:r w:rsidR="003C375F" w:rsidRPr="000E70B6">
              <w:rPr>
                <w:i/>
                <w:sz w:val="24"/>
                <w:szCs w:val="24"/>
              </w:rPr>
              <w:t>6</w:t>
            </w:r>
            <w:r w:rsidR="00915A3C">
              <w:rPr>
                <w:i/>
                <w:sz w:val="24"/>
                <w:szCs w:val="24"/>
              </w:rPr>
              <w:t>88</w:t>
            </w:r>
          </w:p>
        </w:tc>
      </w:tr>
    </w:tbl>
    <w:p w:rsidR="003C375F" w:rsidRPr="000E70B6" w:rsidRDefault="003C375F">
      <w:pPr>
        <w:jc w:val="center"/>
        <w:rPr>
          <w:sz w:val="24"/>
          <w:szCs w:val="24"/>
        </w:rPr>
        <w:sectPr w:rsidR="003C375F" w:rsidRPr="000E70B6">
          <w:headerReference w:type="default" r:id="rId9"/>
          <w:pgSz w:w="12240" w:h="15840" w:code="1"/>
          <w:pgMar w:top="1440" w:right="1800" w:bottom="1440" w:left="1800" w:header="720" w:footer="720" w:gutter="0"/>
          <w:cols w:space="720"/>
        </w:sectPr>
      </w:pPr>
    </w:p>
    <w:p w:rsidR="003C375F" w:rsidRPr="000E70B6" w:rsidRDefault="003C375F">
      <w:pPr>
        <w:rPr>
          <w:b/>
          <w:sz w:val="24"/>
          <w:szCs w:val="24"/>
        </w:rPr>
      </w:pPr>
    </w:p>
    <w:p w:rsidR="003C375F" w:rsidRPr="000E70B6" w:rsidRDefault="003C375F">
      <w:pPr>
        <w:rPr>
          <w:b/>
          <w:sz w:val="24"/>
          <w:szCs w:val="24"/>
        </w:rPr>
      </w:pPr>
      <w:r w:rsidRPr="000E70B6">
        <w:rPr>
          <w:b/>
          <w:sz w:val="24"/>
          <w:szCs w:val="24"/>
        </w:rPr>
        <w:t xml:space="preserve"> I.</w:t>
      </w:r>
      <w:r w:rsidRPr="000E70B6">
        <w:rPr>
          <w:b/>
          <w:sz w:val="24"/>
          <w:szCs w:val="24"/>
        </w:rPr>
        <w:tab/>
        <w:t>COURSE DESCRIPTION:</w:t>
      </w:r>
    </w:p>
    <w:p w:rsidR="003C375F" w:rsidRPr="000E70B6" w:rsidRDefault="003C375F">
      <w:pPr>
        <w:rPr>
          <w:b/>
          <w:sz w:val="24"/>
          <w:szCs w:val="24"/>
        </w:rPr>
      </w:pPr>
    </w:p>
    <w:p w:rsidR="003C375F" w:rsidRPr="000E70B6" w:rsidRDefault="003C375F">
      <w:pPr>
        <w:ind w:left="432"/>
        <w:rPr>
          <w:sz w:val="24"/>
          <w:szCs w:val="24"/>
        </w:rPr>
      </w:pPr>
      <w:r w:rsidRPr="000E70B6">
        <w:rPr>
          <w:sz w:val="24"/>
          <w:szCs w:val="24"/>
        </w:rPr>
        <w:t xml:space="preserve">This advanced course in calculus contains some special methods of integration, </w:t>
      </w:r>
      <w:proofErr w:type="spellStart"/>
      <w:r w:rsidRPr="000E70B6">
        <w:rPr>
          <w:sz w:val="24"/>
          <w:szCs w:val="24"/>
        </w:rPr>
        <w:t>Maclaurin</w:t>
      </w:r>
      <w:proofErr w:type="spellEnd"/>
      <w:r w:rsidRPr="000E70B6">
        <w:rPr>
          <w:sz w:val="24"/>
          <w:szCs w:val="24"/>
        </w:rPr>
        <w:t xml:space="preserve">, Taylor and Fourier series, various types of first and second order differential equations, an introduction to Laplace transforms, and applications to the </w:t>
      </w:r>
      <w:r w:rsidR="00FE64C7">
        <w:rPr>
          <w:sz w:val="24"/>
          <w:szCs w:val="24"/>
        </w:rPr>
        <w:t>mechanical, electrical/</w:t>
      </w:r>
      <w:proofErr w:type="spellStart"/>
      <w:r w:rsidR="00FE64C7">
        <w:rPr>
          <w:sz w:val="24"/>
          <w:szCs w:val="24"/>
        </w:rPr>
        <w:t>electronics</w:t>
      </w:r>
      <w:proofErr w:type="spellEnd"/>
      <w:r w:rsidR="00FE64C7">
        <w:rPr>
          <w:sz w:val="24"/>
          <w:szCs w:val="24"/>
        </w:rPr>
        <w:t xml:space="preserve"> technologies.</w:t>
      </w:r>
    </w:p>
    <w:p w:rsidR="003C375F" w:rsidRPr="000E70B6" w:rsidRDefault="003C375F">
      <w:pPr>
        <w:rPr>
          <w:b/>
          <w:sz w:val="24"/>
          <w:szCs w:val="24"/>
        </w:rPr>
      </w:pPr>
    </w:p>
    <w:p w:rsidR="003C375F" w:rsidRPr="000E70B6" w:rsidRDefault="003C375F">
      <w:pPr>
        <w:rPr>
          <w:b/>
          <w:sz w:val="24"/>
          <w:szCs w:val="24"/>
        </w:rPr>
      </w:pPr>
      <w:r w:rsidRPr="000E70B6">
        <w:rPr>
          <w:b/>
          <w:sz w:val="24"/>
          <w:szCs w:val="24"/>
        </w:rPr>
        <w:t>II.</w:t>
      </w:r>
      <w:r w:rsidRPr="000E70B6">
        <w:rPr>
          <w:b/>
          <w:sz w:val="24"/>
          <w:szCs w:val="24"/>
        </w:rPr>
        <w:tab/>
        <w:t>LEARNING OUTCOMES:</w:t>
      </w:r>
    </w:p>
    <w:p w:rsidR="003C375F" w:rsidRPr="000E70B6" w:rsidRDefault="003C375F">
      <w:pPr>
        <w:rPr>
          <w:b/>
          <w:sz w:val="24"/>
          <w:szCs w:val="24"/>
        </w:rPr>
      </w:pPr>
    </w:p>
    <w:p w:rsidR="003C375F" w:rsidRPr="000E70B6" w:rsidRDefault="003C375F">
      <w:pPr>
        <w:ind w:left="432" w:hanging="432"/>
        <w:rPr>
          <w:sz w:val="24"/>
          <w:szCs w:val="24"/>
        </w:rPr>
      </w:pPr>
      <w:r w:rsidRPr="000E70B6">
        <w:rPr>
          <w:b/>
          <w:sz w:val="24"/>
          <w:szCs w:val="24"/>
        </w:rPr>
        <w:tab/>
      </w:r>
      <w:r w:rsidRPr="000E70B6">
        <w:rPr>
          <w:sz w:val="24"/>
          <w:szCs w:val="24"/>
        </w:rPr>
        <w:t>The basic objectives are that the students develop an understanding of the methods studied, demonstrate knowledge of the facts presented and show an ability to use these in the solution of problems.  To accomplish these objectives, exercises are assigned.  Test questions will be of near equal difficulty to questions assigned in the exercises.  The level of competency demanded is the level required to obtain an overall passing average on the tests.  The material to be covered is listed below.</w:t>
      </w:r>
    </w:p>
    <w:p w:rsidR="003C375F" w:rsidRPr="000E70B6" w:rsidRDefault="003C375F">
      <w:pPr>
        <w:ind w:left="432" w:hanging="432"/>
        <w:rPr>
          <w:sz w:val="24"/>
          <w:szCs w:val="24"/>
        </w:rPr>
      </w:pPr>
    </w:p>
    <w:p w:rsidR="003C375F" w:rsidRPr="000E70B6" w:rsidRDefault="003C375F">
      <w:pPr>
        <w:rPr>
          <w:sz w:val="24"/>
          <w:szCs w:val="24"/>
        </w:rPr>
      </w:pPr>
      <w:r w:rsidRPr="000E70B6">
        <w:rPr>
          <w:sz w:val="24"/>
          <w:szCs w:val="24"/>
        </w:rPr>
        <w:tab/>
        <w:t>After studying each of the following topics, the student should be able to:</w:t>
      </w:r>
    </w:p>
    <w:p w:rsidR="003C375F" w:rsidRPr="000E70B6" w:rsidRDefault="003C375F">
      <w:pPr>
        <w:ind w:left="864" w:hanging="432"/>
        <w:rPr>
          <w:b/>
          <w:sz w:val="24"/>
          <w:szCs w:val="24"/>
        </w:rPr>
      </w:pPr>
    </w:p>
    <w:p w:rsidR="003C375F" w:rsidRPr="000E70B6" w:rsidRDefault="003C375F">
      <w:pPr>
        <w:ind w:left="864" w:hanging="432"/>
        <w:outlineLvl w:val="0"/>
        <w:rPr>
          <w:b/>
          <w:sz w:val="24"/>
          <w:szCs w:val="24"/>
        </w:rPr>
      </w:pPr>
      <w:r w:rsidRPr="000E70B6">
        <w:rPr>
          <w:b/>
          <w:sz w:val="24"/>
          <w:szCs w:val="24"/>
        </w:rPr>
        <w:t>Topic 1:</w:t>
      </w:r>
    </w:p>
    <w:p w:rsidR="003C375F" w:rsidRPr="000E70B6" w:rsidRDefault="003C375F">
      <w:pPr>
        <w:ind w:left="864" w:hanging="432"/>
        <w:rPr>
          <w:sz w:val="24"/>
          <w:szCs w:val="24"/>
        </w:rPr>
      </w:pPr>
      <w:r w:rsidRPr="000E70B6">
        <w:rPr>
          <w:sz w:val="24"/>
          <w:szCs w:val="24"/>
        </w:rPr>
        <w:t>1.</w:t>
      </w:r>
      <w:r w:rsidRPr="000E70B6">
        <w:rPr>
          <w:sz w:val="24"/>
          <w:szCs w:val="24"/>
        </w:rPr>
        <w:tab/>
        <w:t>Integrate any type of algebraic or transcendental function using the general power formula for integration.</w:t>
      </w:r>
    </w:p>
    <w:p w:rsidR="003C375F" w:rsidRPr="000E70B6" w:rsidRDefault="003C375F">
      <w:pPr>
        <w:ind w:left="864" w:hanging="432"/>
        <w:rPr>
          <w:sz w:val="24"/>
          <w:szCs w:val="24"/>
        </w:rPr>
      </w:pPr>
      <w:r w:rsidRPr="000E70B6">
        <w:rPr>
          <w:sz w:val="24"/>
          <w:szCs w:val="24"/>
        </w:rPr>
        <w:t>2.</w:t>
      </w:r>
      <w:r w:rsidRPr="000E70B6">
        <w:rPr>
          <w:sz w:val="24"/>
          <w:szCs w:val="24"/>
        </w:rPr>
        <w:tab/>
        <w:t>Find integrals of some types of expressions using a short table of integrals.</w:t>
      </w:r>
    </w:p>
    <w:p w:rsidR="003C375F" w:rsidRPr="000E70B6" w:rsidRDefault="003C375F">
      <w:pPr>
        <w:ind w:left="864" w:hanging="432"/>
        <w:rPr>
          <w:sz w:val="24"/>
          <w:szCs w:val="24"/>
        </w:rPr>
      </w:pPr>
      <w:r w:rsidRPr="000E70B6">
        <w:rPr>
          <w:sz w:val="24"/>
          <w:szCs w:val="24"/>
        </w:rPr>
        <w:t>3.</w:t>
      </w:r>
      <w:r w:rsidRPr="000E70B6">
        <w:rPr>
          <w:sz w:val="24"/>
          <w:szCs w:val="24"/>
        </w:rPr>
        <w:tab/>
        <w:t>Find integrals of some expressions leading to a natural logarithm form using integration tables.</w:t>
      </w:r>
    </w:p>
    <w:p w:rsidR="003C375F" w:rsidRPr="000E70B6" w:rsidRDefault="003C375F">
      <w:pPr>
        <w:ind w:left="864" w:hanging="432"/>
        <w:rPr>
          <w:sz w:val="24"/>
          <w:szCs w:val="24"/>
        </w:rPr>
      </w:pPr>
      <w:r w:rsidRPr="000E70B6">
        <w:rPr>
          <w:sz w:val="24"/>
          <w:szCs w:val="24"/>
        </w:rPr>
        <w:t>4.</w:t>
      </w:r>
      <w:r w:rsidRPr="000E70B6">
        <w:rPr>
          <w:sz w:val="24"/>
          <w:szCs w:val="24"/>
        </w:rPr>
        <w:tab/>
        <w:t>Evaluate integrals of some exponential expressions using a table of integrals.</w:t>
      </w:r>
    </w:p>
    <w:p w:rsidR="003C375F" w:rsidRPr="000E70B6" w:rsidRDefault="003C375F">
      <w:pPr>
        <w:ind w:left="864" w:hanging="432"/>
        <w:rPr>
          <w:sz w:val="24"/>
          <w:szCs w:val="24"/>
        </w:rPr>
      </w:pPr>
      <w:r w:rsidRPr="000E70B6">
        <w:rPr>
          <w:sz w:val="24"/>
          <w:szCs w:val="24"/>
        </w:rPr>
        <w:t>5.</w:t>
      </w:r>
      <w:r w:rsidRPr="000E70B6">
        <w:rPr>
          <w:sz w:val="24"/>
          <w:szCs w:val="24"/>
        </w:rPr>
        <w:tab/>
        <w:t>Evaluate integrals of some trigonometric functions using a table of integrals.</w:t>
      </w:r>
    </w:p>
    <w:p w:rsidR="003C375F" w:rsidRPr="000E70B6" w:rsidRDefault="003C375F">
      <w:pPr>
        <w:ind w:left="864" w:hanging="432"/>
        <w:rPr>
          <w:sz w:val="24"/>
          <w:szCs w:val="24"/>
        </w:rPr>
      </w:pPr>
      <w:r w:rsidRPr="000E70B6">
        <w:rPr>
          <w:sz w:val="24"/>
          <w:szCs w:val="24"/>
        </w:rPr>
        <w:t>6.</w:t>
      </w:r>
      <w:r w:rsidRPr="000E70B6">
        <w:rPr>
          <w:sz w:val="24"/>
          <w:szCs w:val="24"/>
        </w:rPr>
        <w:tab/>
        <w:t>Find integrals of some other types of trigonometric functions using integration tables.</w:t>
      </w:r>
    </w:p>
    <w:p w:rsidR="003C375F" w:rsidRPr="000E70B6" w:rsidRDefault="003C375F">
      <w:pPr>
        <w:ind w:left="864" w:hanging="432"/>
        <w:rPr>
          <w:sz w:val="24"/>
          <w:szCs w:val="24"/>
        </w:rPr>
      </w:pPr>
      <w:r w:rsidRPr="000E70B6">
        <w:rPr>
          <w:sz w:val="24"/>
          <w:szCs w:val="24"/>
        </w:rPr>
        <w:t>7.</w:t>
      </w:r>
      <w:r w:rsidRPr="000E70B6">
        <w:rPr>
          <w:sz w:val="24"/>
          <w:szCs w:val="24"/>
        </w:rPr>
        <w:tab/>
        <w:t>Find integrals of some algebraic functions leading to inverse trigonometric functions using integration tables.</w:t>
      </w:r>
    </w:p>
    <w:p w:rsidR="003C375F" w:rsidRPr="000E70B6" w:rsidRDefault="003C375F">
      <w:pPr>
        <w:ind w:left="864" w:hanging="432"/>
        <w:rPr>
          <w:sz w:val="24"/>
          <w:szCs w:val="24"/>
        </w:rPr>
      </w:pPr>
      <w:r w:rsidRPr="000E70B6">
        <w:rPr>
          <w:sz w:val="24"/>
          <w:szCs w:val="24"/>
        </w:rPr>
        <w:t>8.</w:t>
      </w:r>
      <w:r w:rsidRPr="000E70B6">
        <w:rPr>
          <w:sz w:val="24"/>
          <w:szCs w:val="24"/>
        </w:rPr>
        <w:tab/>
        <w:t>Find integrals of expressions requiring the use of the integration by parts formula.  Some of these integrals are also found in integration tables.</w:t>
      </w:r>
    </w:p>
    <w:p w:rsidR="003C375F" w:rsidRPr="000E70B6" w:rsidRDefault="003C375F">
      <w:pPr>
        <w:ind w:left="864" w:hanging="432"/>
        <w:rPr>
          <w:sz w:val="24"/>
          <w:szCs w:val="24"/>
        </w:rPr>
      </w:pPr>
      <w:r w:rsidRPr="000E70B6">
        <w:rPr>
          <w:sz w:val="24"/>
          <w:szCs w:val="24"/>
        </w:rPr>
        <w:t>9.</w:t>
      </w:r>
      <w:r w:rsidRPr="000E70B6">
        <w:rPr>
          <w:sz w:val="24"/>
          <w:szCs w:val="24"/>
        </w:rPr>
        <w:tab/>
        <w:t>Find integrals of expressions requiring a trigonometric substitution.  Some of these integrals are also found in integration tables.</w:t>
      </w:r>
    </w:p>
    <w:p w:rsidR="003C375F" w:rsidRPr="000E70B6" w:rsidRDefault="003C375F">
      <w:pPr>
        <w:ind w:left="864" w:hanging="432"/>
        <w:rPr>
          <w:sz w:val="24"/>
          <w:szCs w:val="24"/>
        </w:rPr>
      </w:pPr>
    </w:p>
    <w:p w:rsidR="003C375F" w:rsidRPr="000E70B6" w:rsidRDefault="003C375F">
      <w:pPr>
        <w:ind w:left="864" w:hanging="432"/>
        <w:outlineLvl w:val="0"/>
        <w:rPr>
          <w:sz w:val="24"/>
          <w:szCs w:val="24"/>
        </w:rPr>
      </w:pPr>
      <w:r w:rsidRPr="000E70B6">
        <w:rPr>
          <w:b/>
          <w:sz w:val="24"/>
          <w:szCs w:val="24"/>
        </w:rPr>
        <w:t>Topic 2:</w:t>
      </w:r>
    </w:p>
    <w:p w:rsidR="003C375F" w:rsidRPr="000E70B6" w:rsidRDefault="003C375F">
      <w:pPr>
        <w:ind w:left="864" w:hanging="432"/>
        <w:rPr>
          <w:sz w:val="24"/>
          <w:szCs w:val="24"/>
        </w:rPr>
      </w:pPr>
      <w:r w:rsidRPr="000E70B6">
        <w:rPr>
          <w:sz w:val="24"/>
          <w:szCs w:val="24"/>
        </w:rPr>
        <w:t>1.</w:t>
      </w:r>
      <w:r w:rsidRPr="000E70B6">
        <w:rPr>
          <w:sz w:val="24"/>
          <w:szCs w:val="24"/>
        </w:rPr>
        <w:tab/>
        <w:t xml:space="preserve">Recognize the difference between convergent and divergent series. </w:t>
      </w:r>
    </w:p>
    <w:p w:rsidR="003C375F" w:rsidRPr="000E70B6" w:rsidRDefault="003C375F">
      <w:pPr>
        <w:ind w:left="864" w:hanging="432"/>
        <w:rPr>
          <w:sz w:val="24"/>
          <w:szCs w:val="24"/>
        </w:rPr>
      </w:pPr>
      <w:r w:rsidRPr="000E70B6">
        <w:rPr>
          <w:sz w:val="24"/>
          <w:szCs w:val="24"/>
        </w:rPr>
        <w:t>2.</w:t>
      </w:r>
      <w:r w:rsidRPr="000E70B6">
        <w:rPr>
          <w:sz w:val="24"/>
          <w:szCs w:val="24"/>
        </w:rPr>
        <w:tab/>
        <w:t xml:space="preserve">Expand a function using a </w:t>
      </w:r>
      <w:proofErr w:type="spellStart"/>
      <w:r w:rsidRPr="000E70B6">
        <w:rPr>
          <w:sz w:val="24"/>
          <w:szCs w:val="24"/>
        </w:rPr>
        <w:t>Maclaurin</w:t>
      </w:r>
      <w:proofErr w:type="spellEnd"/>
      <w:r w:rsidRPr="000E70B6">
        <w:rPr>
          <w:sz w:val="24"/>
          <w:szCs w:val="24"/>
        </w:rPr>
        <w:t xml:space="preserve"> series. </w:t>
      </w:r>
    </w:p>
    <w:p w:rsidR="003C375F" w:rsidRPr="000E70B6" w:rsidRDefault="003C375F">
      <w:pPr>
        <w:ind w:left="864" w:hanging="432"/>
        <w:rPr>
          <w:sz w:val="24"/>
          <w:szCs w:val="24"/>
        </w:rPr>
      </w:pPr>
      <w:r w:rsidRPr="000E70B6">
        <w:rPr>
          <w:sz w:val="24"/>
          <w:szCs w:val="24"/>
        </w:rPr>
        <w:t>3.</w:t>
      </w:r>
      <w:r w:rsidRPr="000E70B6">
        <w:rPr>
          <w:sz w:val="24"/>
          <w:szCs w:val="24"/>
        </w:rPr>
        <w:tab/>
        <w:t xml:space="preserve">Find a </w:t>
      </w:r>
      <w:proofErr w:type="spellStart"/>
      <w:r w:rsidRPr="000E70B6">
        <w:rPr>
          <w:sz w:val="24"/>
          <w:szCs w:val="24"/>
        </w:rPr>
        <w:t>Maclaurin</w:t>
      </w:r>
      <w:proofErr w:type="spellEnd"/>
      <w:r w:rsidRPr="000E70B6">
        <w:rPr>
          <w:sz w:val="24"/>
          <w:szCs w:val="24"/>
        </w:rPr>
        <w:t xml:space="preserve"> series for a function using a known </w:t>
      </w:r>
      <w:proofErr w:type="spellStart"/>
      <w:r w:rsidRPr="000E70B6">
        <w:rPr>
          <w:sz w:val="24"/>
          <w:szCs w:val="24"/>
        </w:rPr>
        <w:t>Maclaurin</w:t>
      </w:r>
      <w:proofErr w:type="spellEnd"/>
      <w:r w:rsidRPr="000E70B6">
        <w:rPr>
          <w:sz w:val="24"/>
          <w:szCs w:val="24"/>
        </w:rPr>
        <w:t xml:space="preserve"> series, by substitution, integration or differentiation, multiplication or division.</w:t>
      </w:r>
    </w:p>
    <w:p w:rsidR="003C375F" w:rsidRPr="000E70B6" w:rsidRDefault="003C375F">
      <w:pPr>
        <w:ind w:left="864" w:hanging="432"/>
        <w:rPr>
          <w:sz w:val="24"/>
          <w:szCs w:val="24"/>
        </w:rPr>
      </w:pPr>
      <w:r w:rsidRPr="000E70B6">
        <w:rPr>
          <w:sz w:val="24"/>
          <w:szCs w:val="24"/>
        </w:rPr>
        <w:lastRenderedPageBreak/>
        <w:t>4.</w:t>
      </w:r>
      <w:r w:rsidRPr="000E70B6">
        <w:rPr>
          <w:sz w:val="24"/>
          <w:szCs w:val="24"/>
        </w:rPr>
        <w:tab/>
        <w:t xml:space="preserve">Compute numerical values using a </w:t>
      </w:r>
      <w:proofErr w:type="spellStart"/>
      <w:r w:rsidRPr="000E70B6">
        <w:rPr>
          <w:sz w:val="24"/>
          <w:szCs w:val="24"/>
        </w:rPr>
        <w:t>Maclaurin</w:t>
      </w:r>
      <w:proofErr w:type="spellEnd"/>
      <w:r w:rsidRPr="000E70B6">
        <w:rPr>
          <w:sz w:val="24"/>
          <w:szCs w:val="24"/>
        </w:rPr>
        <w:t xml:space="preserve"> series.</w:t>
      </w:r>
    </w:p>
    <w:p w:rsidR="003C375F" w:rsidRPr="000E70B6" w:rsidRDefault="003C375F">
      <w:pPr>
        <w:ind w:left="864" w:hanging="432"/>
        <w:rPr>
          <w:sz w:val="24"/>
          <w:szCs w:val="24"/>
        </w:rPr>
      </w:pPr>
      <w:r w:rsidRPr="000E70B6">
        <w:rPr>
          <w:sz w:val="24"/>
          <w:szCs w:val="24"/>
        </w:rPr>
        <w:t>5.</w:t>
      </w:r>
      <w:r w:rsidRPr="000E70B6">
        <w:rPr>
          <w:sz w:val="24"/>
          <w:szCs w:val="24"/>
        </w:rPr>
        <w:tab/>
        <w:t xml:space="preserve">Expand a function using a </w:t>
      </w:r>
      <w:smartTag w:uri="urn:schemas-microsoft-com:office:smarttags" w:element="City">
        <w:smartTag w:uri="urn:schemas-microsoft-com:office:smarttags" w:element="place">
          <w:r w:rsidRPr="000E70B6">
            <w:rPr>
              <w:sz w:val="24"/>
              <w:szCs w:val="24"/>
            </w:rPr>
            <w:t>Taylor</w:t>
          </w:r>
        </w:smartTag>
      </w:smartTag>
      <w:r w:rsidRPr="000E70B6">
        <w:rPr>
          <w:sz w:val="24"/>
          <w:szCs w:val="24"/>
        </w:rPr>
        <w:t xml:space="preserve"> series and then compute numerical values with this series.</w:t>
      </w:r>
    </w:p>
    <w:p w:rsidR="00625599" w:rsidRDefault="003C375F" w:rsidP="00625599">
      <w:pPr>
        <w:ind w:left="864" w:hanging="432"/>
        <w:rPr>
          <w:b/>
          <w:sz w:val="24"/>
          <w:szCs w:val="24"/>
        </w:rPr>
      </w:pPr>
      <w:r w:rsidRPr="000E70B6">
        <w:rPr>
          <w:sz w:val="24"/>
          <w:szCs w:val="24"/>
        </w:rPr>
        <w:t>6.</w:t>
      </w:r>
      <w:r w:rsidRPr="000E70B6">
        <w:rPr>
          <w:sz w:val="24"/>
          <w:szCs w:val="24"/>
        </w:rPr>
        <w:tab/>
        <w:t>Find a Fourier series for some types of periodic waveforms.</w:t>
      </w:r>
    </w:p>
    <w:p w:rsidR="00625599" w:rsidRPr="00625599" w:rsidRDefault="00625599" w:rsidP="00625599">
      <w:pPr>
        <w:rPr>
          <w:sz w:val="24"/>
          <w:szCs w:val="24"/>
        </w:rPr>
      </w:pPr>
    </w:p>
    <w:p w:rsidR="003C375F" w:rsidRPr="000E70B6" w:rsidRDefault="003C375F">
      <w:pPr>
        <w:ind w:left="864" w:hanging="432"/>
        <w:outlineLvl w:val="0"/>
        <w:rPr>
          <w:b/>
          <w:sz w:val="24"/>
          <w:szCs w:val="24"/>
        </w:rPr>
      </w:pPr>
      <w:r w:rsidRPr="000E70B6">
        <w:rPr>
          <w:b/>
          <w:sz w:val="24"/>
          <w:szCs w:val="24"/>
        </w:rPr>
        <w:t>Topic 3:</w:t>
      </w:r>
    </w:p>
    <w:p w:rsidR="003C375F" w:rsidRPr="000E70B6" w:rsidRDefault="003C375F">
      <w:pPr>
        <w:ind w:left="864" w:hanging="432"/>
        <w:rPr>
          <w:sz w:val="24"/>
          <w:szCs w:val="24"/>
        </w:rPr>
      </w:pPr>
      <w:r w:rsidRPr="000E70B6">
        <w:rPr>
          <w:sz w:val="24"/>
          <w:szCs w:val="24"/>
        </w:rPr>
        <w:t>1.</w:t>
      </w:r>
      <w:r w:rsidRPr="000E70B6">
        <w:rPr>
          <w:sz w:val="24"/>
          <w:szCs w:val="24"/>
        </w:rPr>
        <w:tab/>
        <w:t>Identify a first order differential equation, and check a given solution to a differential equation.</w:t>
      </w:r>
    </w:p>
    <w:p w:rsidR="003C375F" w:rsidRPr="000E70B6" w:rsidRDefault="003C375F">
      <w:pPr>
        <w:ind w:left="864" w:hanging="432"/>
        <w:rPr>
          <w:sz w:val="24"/>
          <w:szCs w:val="24"/>
        </w:rPr>
      </w:pPr>
      <w:r w:rsidRPr="000E70B6">
        <w:rPr>
          <w:sz w:val="24"/>
          <w:szCs w:val="24"/>
        </w:rPr>
        <w:t>2.</w:t>
      </w:r>
      <w:r w:rsidRPr="000E70B6">
        <w:rPr>
          <w:sz w:val="24"/>
          <w:szCs w:val="24"/>
        </w:rPr>
        <w:tab/>
        <w:t>Solve a first order differential equation by separating variables before integration.</w:t>
      </w:r>
    </w:p>
    <w:p w:rsidR="003C375F" w:rsidRPr="000E70B6" w:rsidRDefault="003C375F">
      <w:pPr>
        <w:ind w:left="864" w:hanging="432"/>
        <w:rPr>
          <w:sz w:val="24"/>
          <w:szCs w:val="24"/>
        </w:rPr>
      </w:pPr>
      <w:r w:rsidRPr="000E70B6">
        <w:rPr>
          <w:sz w:val="24"/>
          <w:szCs w:val="24"/>
        </w:rPr>
        <w:t>3.</w:t>
      </w:r>
      <w:r w:rsidRPr="000E70B6">
        <w:rPr>
          <w:sz w:val="24"/>
          <w:szCs w:val="24"/>
        </w:rPr>
        <w:tab/>
        <w:t xml:space="preserve">Solve a first order differential equation by rearranging to isolate some form of </w:t>
      </w:r>
      <w:proofErr w:type="spellStart"/>
      <w:r w:rsidRPr="000E70B6">
        <w:rPr>
          <w:sz w:val="24"/>
          <w:szCs w:val="24"/>
        </w:rPr>
        <w:t>integrable</w:t>
      </w:r>
      <w:proofErr w:type="spellEnd"/>
      <w:r w:rsidRPr="000E70B6">
        <w:rPr>
          <w:sz w:val="24"/>
          <w:szCs w:val="24"/>
        </w:rPr>
        <w:t xml:space="preserve"> combination.</w:t>
      </w:r>
    </w:p>
    <w:p w:rsidR="003C375F" w:rsidRPr="000E70B6" w:rsidRDefault="003C375F">
      <w:pPr>
        <w:ind w:left="864" w:hanging="432"/>
        <w:rPr>
          <w:sz w:val="24"/>
          <w:szCs w:val="24"/>
        </w:rPr>
      </w:pPr>
      <w:r w:rsidRPr="000E70B6">
        <w:rPr>
          <w:sz w:val="24"/>
          <w:szCs w:val="24"/>
        </w:rPr>
        <w:t>4.</w:t>
      </w:r>
      <w:r w:rsidRPr="000E70B6">
        <w:rPr>
          <w:sz w:val="24"/>
          <w:szCs w:val="24"/>
        </w:rPr>
        <w:tab/>
        <w:t>Find a solution (general or particular) for linear first order differential equations.</w:t>
      </w:r>
    </w:p>
    <w:p w:rsidR="003C375F" w:rsidRPr="000E70B6" w:rsidRDefault="003C375F">
      <w:pPr>
        <w:ind w:left="864" w:hanging="432"/>
        <w:rPr>
          <w:sz w:val="24"/>
          <w:szCs w:val="24"/>
        </w:rPr>
      </w:pPr>
      <w:r w:rsidRPr="000E70B6">
        <w:rPr>
          <w:sz w:val="24"/>
          <w:szCs w:val="24"/>
        </w:rPr>
        <w:t>5.</w:t>
      </w:r>
      <w:r w:rsidRPr="000E70B6">
        <w:rPr>
          <w:sz w:val="24"/>
          <w:szCs w:val="24"/>
        </w:rPr>
        <w:tab/>
        <w:t>Solve some types of word problems involving differential equations.</w:t>
      </w:r>
    </w:p>
    <w:p w:rsidR="003C375F" w:rsidRPr="000E70B6" w:rsidRDefault="003C375F">
      <w:pPr>
        <w:ind w:left="864" w:hanging="432"/>
        <w:rPr>
          <w:sz w:val="24"/>
          <w:szCs w:val="24"/>
        </w:rPr>
      </w:pPr>
    </w:p>
    <w:p w:rsidR="003C375F" w:rsidRPr="000E70B6" w:rsidRDefault="003C375F">
      <w:pPr>
        <w:ind w:left="864" w:hanging="432"/>
        <w:outlineLvl w:val="0"/>
        <w:rPr>
          <w:b/>
          <w:sz w:val="24"/>
          <w:szCs w:val="24"/>
        </w:rPr>
      </w:pPr>
      <w:r w:rsidRPr="000E70B6">
        <w:rPr>
          <w:b/>
          <w:sz w:val="24"/>
          <w:szCs w:val="24"/>
        </w:rPr>
        <w:t>Topic 4:</w:t>
      </w:r>
    </w:p>
    <w:p w:rsidR="003C375F" w:rsidRPr="000E70B6" w:rsidRDefault="003C375F">
      <w:pPr>
        <w:ind w:left="864" w:hanging="432"/>
        <w:rPr>
          <w:sz w:val="24"/>
          <w:szCs w:val="24"/>
        </w:rPr>
      </w:pPr>
      <w:r w:rsidRPr="000E70B6">
        <w:rPr>
          <w:sz w:val="24"/>
          <w:szCs w:val="24"/>
        </w:rPr>
        <w:t>1.</w:t>
      </w:r>
      <w:r w:rsidRPr="000E70B6">
        <w:rPr>
          <w:sz w:val="24"/>
          <w:szCs w:val="24"/>
        </w:rPr>
        <w:tab/>
        <w:t>Identify a higher order differential equation, and solve any type requiring direct integration.</w:t>
      </w:r>
    </w:p>
    <w:p w:rsidR="003C375F" w:rsidRPr="000E70B6" w:rsidRDefault="003C375F">
      <w:pPr>
        <w:ind w:left="864" w:hanging="432"/>
        <w:rPr>
          <w:sz w:val="24"/>
          <w:szCs w:val="24"/>
        </w:rPr>
      </w:pPr>
      <w:r w:rsidRPr="000E70B6">
        <w:rPr>
          <w:sz w:val="24"/>
          <w:szCs w:val="24"/>
        </w:rPr>
        <w:t>2.</w:t>
      </w:r>
      <w:r w:rsidRPr="000E70B6">
        <w:rPr>
          <w:sz w:val="24"/>
          <w:szCs w:val="24"/>
        </w:rPr>
        <w:tab/>
        <w:t>Solve homogeneous differential equations where the auxiliary equation has unequal real roots.</w:t>
      </w:r>
    </w:p>
    <w:p w:rsidR="003C375F" w:rsidRPr="000E70B6" w:rsidRDefault="003C375F">
      <w:pPr>
        <w:ind w:left="864" w:hanging="432"/>
        <w:rPr>
          <w:sz w:val="24"/>
          <w:szCs w:val="24"/>
        </w:rPr>
      </w:pPr>
      <w:r w:rsidRPr="000E70B6">
        <w:rPr>
          <w:sz w:val="24"/>
          <w:szCs w:val="24"/>
        </w:rPr>
        <w:t>3.</w:t>
      </w:r>
      <w:r w:rsidRPr="000E70B6">
        <w:rPr>
          <w:sz w:val="24"/>
          <w:szCs w:val="24"/>
        </w:rPr>
        <w:tab/>
        <w:t>Solve homogeneous differential equations where the auxiliary equation has equal (repeated) or complex roots.</w:t>
      </w:r>
    </w:p>
    <w:p w:rsidR="003C375F" w:rsidRPr="000E70B6" w:rsidRDefault="003C375F">
      <w:pPr>
        <w:ind w:left="864" w:hanging="432"/>
        <w:rPr>
          <w:sz w:val="24"/>
          <w:szCs w:val="24"/>
        </w:rPr>
      </w:pPr>
      <w:r w:rsidRPr="000E70B6">
        <w:rPr>
          <w:sz w:val="24"/>
          <w:szCs w:val="24"/>
        </w:rPr>
        <w:t>4.</w:t>
      </w:r>
      <w:r w:rsidRPr="000E70B6">
        <w:rPr>
          <w:sz w:val="24"/>
          <w:szCs w:val="24"/>
        </w:rPr>
        <w:tab/>
        <w:t>Solve non-homogeneous differential equations combining a complementary and particular solution.</w:t>
      </w:r>
    </w:p>
    <w:p w:rsidR="003C375F" w:rsidRPr="000E70B6" w:rsidRDefault="003C375F">
      <w:pPr>
        <w:ind w:left="864" w:hanging="432"/>
        <w:rPr>
          <w:sz w:val="24"/>
          <w:szCs w:val="24"/>
        </w:rPr>
      </w:pPr>
      <w:r w:rsidRPr="000E70B6">
        <w:rPr>
          <w:sz w:val="24"/>
          <w:szCs w:val="24"/>
        </w:rPr>
        <w:t>5.</w:t>
      </w:r>
      <w:r w:rsidRPr="000E70B6">
        <w:rPr>
          <w:sz w:val="24"/>
          <w:szCs w:val="24"/>
        </w:rPr>
        <w:tab/>
        <w:t>Solve some types of word problems involving higher order differential equations.</w:t>
      </w:r>
    </w:p>
    <w:p w:rsidR="003C375F" w:rsidRPr="000E70B6" w:rsidRDefault="003C375F">
      <w:pPr>
        <w:ind w:left="864" w:hanging="432"/>
        <w:rPr>
          <w:sz w:val="24"/>
          <w:szCs w:val="24"/>
        </w:rPr>
      </w:pPr>
      <w:r w:rsidRPr="000E70B6">
        <w:rPr>
          <w:sz w:val="24"/>
          <w:szCs w:val="24"/>
        </w:rPr>
        <w:t>6.</w:t>
      </w:r>
      <w:r w:rsidRPr="000E70B6">
        <w:rPr>
          <w:sz w:val="24"/>
          <w:szCs w:val="24"/>
        </w:rPr>
        <w:tab/>
        <w:t xml:space="preserve">Find </w:t>
      </w:r>
      <w:smartTag w:uri="urn:schemas-microsoft-com:office:smarttags" w:element="place">
        <w:r w:rsidRPr="000E70B6">
          <w:rPr>
            <w:sz w:val="24"/>
            <w:szCs w:val="24"/>
          </w:rPr>
          <w:t>Laplace</w:t>
        </w:r>
      </w:smartTag>
      <w:r w:rsidRPr="000E70B6">
        <w:rPr>
          <w:sz w:val="24"/>
          <w:szCs w:val="24"/>
        </w:rPr>
        <w:t xml:space="preserve"> transforms of algebraic and transcendental functions and derivatives.</w:t>
      </w:r>
    </w:p>
    <w:p w:rsidR="003C375F" w:rsidRPr="000E70B6" w:rsidRDefault="003C375F">
      <w:pPr>
        <w:rPr>
          <w:sz w:val="24"/>
          <w:szCs w:val="24"/>
        </w:rPr>
      </w:pPr>
      <w:r w:rsidRPr="000E70B6">
        <w:rPr>
          <w:sz w:val="24"/>
          <w:szCs w:val="24"/>
        </w:rPr>
        <w:tab/>
        <w:t>7.</w:t>
      </w:r>
      <w:r w:rsidRPr="000E70B6">
        <w:rPr>
          <w:sz w:val="24"/>
          <w:szCs w:val="24"/>
        </w:rPr>
        <w:tab/>
        <w:t xml:space="preserve">Use </w:t>
      </w:r>
      <w:smartTag w:uri="urn:schemas-microsoft-com:office:smarttags" w:element="place">
        <w:r w:rsidRPr="000E70B6">
          <w:rPr>
            <w:sz w:val="24"/>
            <w:szCs w:val="24"/>
          </w:rPr>
          <w:t>Laplace</w:t>
        </w:r>
      </w:smartTag>
      <w:r w:rsidRPr="000E70B6">
        <w:rPr>
          <w:sz w:val="24"/>
          <w:szCs w:val="24"/>
        </w:rPr>
        <w:t xml:space="preserve"> transforms to solve some types of differential equations.</w:t>
      </w:r>
    </w:p>
    <w:p w:rsidR="003C375F" w:rsidRPr="000E70B6" w:rsidRDefault="003C375F">
      <w:pPr>
        <w:rPr>
          <w:sz w:val="24"/>
          <w:szCs w:val="24"/>
        </w:rPr>
      </w:pPr>
    </w:p>
    <w:p w:rsidR="003C375F" w:rsidRPr="000E70B6" w:rsidRDefault="003C375F">
      <w:pPr>
        <w:rPr>
          <w:sz w:val="24"/>
          <w:szCs w:val="24"/>
        </w:rPr>
      </w:pPr>
    </w:p>
    <w:tbl>
      <w:tblPr>
        <w:tblW w:w="0" w:type="auto"/>
        <w:tblLayout w:type="fixed"/>
        <w:tblLook w:val="0000" w:firstRow="0" w:lastRow="0" w:firstColumn="0" w:lastColumn="0" w:noHBand="0" w:noVBand="0"/>
      </w:tblPr>
      <w:tblGrid>
        <w:gridCol w:w="4608"/>
        <w:gridCol w:w="4248"/>
      </w:tblGrid>
      <w:tr w:rsidR="003C375F" w:rsidRPr="000E70B6">
        <w:tblPrEx>
          <w:tblCellMar>
            <w:top w:w="0" w:type="dxa"/>
            <w:bottom w:w="0" w:type="dxa"/>
          </w:tblCellMar>
        </w:tblPrEx>
        <w:tc>
          <w:tcPr>
            <w:tcW w:w="4608" w:type="dxa"/>
          </w:tcPr>
          <w:p w:rsidR="003C375F" w:rsidRPr="000E70B6" w:rsidRDefault="003C375F">
            <w:pPr>
              <w:rPr>
                <w:b/>
                <w:sz w:val="24"/>
                <w:szCs w:val="24"/>
              </w:rPr>
            </w:pPr>
            <w:r w:rsidRPr="000E70B6">
              <w:rPr>
                <w:b/>
                <w:sz w:val="24"/>
                <w:szCs w:val="24"/>
              </w:rPr>
              <w:t>III.  TOPICS TO BE COVERED:</w:t>
            </w:r>
          </w:p>
        </w:tc>
        <w:tc>
          <w:tcPr>
            <w:tcW w:w="4248" w:type="dxa"/>
          </w:tcPr>
          <w:p w:rsidR="003C375F" w:rsidRPr="000E70B6" w:rsidRDefault="003C375F">
            <w:pPr>
              <w:jc w:val="center"/>
              <w:rPr>
                <w:b/>
                <w:sz w:val="24"/>
                <w:szCs w:val="24"/>
              </w:rPr>
            </w:pPr>
            <w:r w:rsidRPr="000E70B6">
              <w:rPr>
                <w:b/>
                <w:sz w:val="24"/>
                <w:szCs w:val="24"/>
              </w:rPr>
              <w:t>Approximate Time Frame</w:t>
            </w:r>
          </w:p>
          <w:p w:rsidR="003C375F" w:rsidRPr="000E70B6" w:rsidRDefault="003C375F">
            <w:pPr>
              <w:jc w:val="center"/>
              <w:rPr>
                <w:b/>
                <w:sz w:val="24"/>
                <w:szCs w:val="24"/>
              </w:rPr>
            </w:pPr>
          </w:p>
        </w:tc>
      </w:tr>
    </w:tbl>
    <w:p w:rsidR="003C375F" w:rsidRPr="000E70B6" w:rsidRDefault="003C375F">
      <w:pPr>
        <w:rPr>
          <w:sz w:val="24"/>
          <w:szCs w:val="24"/>
        </w:rPr>
      </w:pPr>
    </w:p>
    <w:tbl>
      <w:tblPr>
        <w:tblW w:w="0" w:type="auto"/>
        <w:tblInd w:w="378" w:type="dxa"/>
        <w:tblLayout w:type="fixed"/>
        <w:tblLook w:val="0000" w:firstRow="0" w:lastRow="0" w:firstColumn="0" w:lastColumn="0" w:noHBand="0" w:noVBand="0"/>
      </w:tblPr>
      <w:tblGrid>
        <w:gridCol w:w="4239"/>
        <w:gridCol w:w="4239"/>
      </w:tblGrid>
      <w:tr w:rsidR="003C375F" w:rsidRPr="000E70B6">
        <w:tblPrEx>
          <w:tblCellMar>
            <w:top w:w="0" w:type="dxa"/>
            <w:bottom w:w="0" w:type="dxa"/>
          </w:tblCellMar>
        </w:tblPrEx>
        <w:trPr>
          <w:trHeight w:val="351"/>
        </w:trPr>
        <w:tc>
          <w:tcPr>
            <w:tcW w:w="4239" w:type="dxa"/>
          </w:tcPr>
          <w:p w:rsidR="003C375F" w:rsidRPr="000E70B6" w:rsidRDefault="003C375F">
            <w:pPr>
              <w:rPr>
                <w:sz w:val="24"/>
                <w:szCs w:val="24"/>
              </w:rPr>
            </w:pPr>
            <w:r w:rsidRPr="000E70B6">
              <w:rPr>
                <w:sz w:val="24"/>
                <w:szCs w:val="24"/>
              </w:rPr>
              <w:t>1.  Methods of Integration</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29 periods</w:t>
            </w:r>
          </w:p>
        </w:tc>
      </w:tr>
      <w:tr w:rsidR="003C375F" w:rsidRPr="000E70B6">
        <w:tblPrEx>
          <w:tblCellMar>
            <w:top w:w="0" w:type="dxa"/>
            <w:bottom w:w="0" w:type="dxa"/>
          </w:tblCellMar>
        </w:tblPrEx>
        <w:tc>
          <w:tcPr>
            <w:tcW w:w="4239" w:type="dxa"/>
          </w:tcPr>
          <w:p w:rsidR="003C375F" w:rsidRPr="000E70B6" w:rsidRDefault="003C375F">
            <w:pPr>
              <w:rPr>
                <w:sz w:val="24"/>
                <w:szCs w:val="24"/>
              </w:rPr>
            </w:pPr>
            <w:r w:rsidRPr="000E70B6">
              <w:rPr>
                <w:sz w:val="24"/>
                <w:szCs w:val="24"/>
              </w:rPr>
              <w:t xml:space="preserve">2.  Expansion of Functions in </w:t>
            </w:r>
          </w:p>
          <w:p w:rsidR="003C375F" w:rsidRPr="000E70B6" w:rsidRDefault="003C375F">
            <w:pPr>
              <w:rPr>
                <w:sz w:val="24"/>
                <w:szCs w:val="24"/>
              </w:rPr>
            </w:pPr>
            <w:r w:rsidRPr="000E70B6">
              <w:rPr>
                <w:sz w:val="24"/>
                <w:szCs w:val="24"/>
              </w:rPr>
              <w:t xml:space="preserve">     Series</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15 periods</w:t>
            </w:r>
          </w:p>
        </w:tc>
      </w:tr>
      <w:tr w:rsidR="003C375F" w:rsidRPr="000E70B6">
        <w:tblPrEx>
          <w:tblCellMar>
            <w:top w:w="0" w:type="dxa"/>
            <w:bottom w:w="0" w:type="dxa"/>
          </w:tblCellMar>
        </w:tblPrEx>
        <w:trPr>
          <w:trHeight w:val="333"/>
        </w:trPr>
        <w:tc>
          <w:tcPr>
            <w:tcW w:w="4239" w:type="dxa"/>
          </w:tcPr>
          <w:p w:rsidR="003C375F" w:rsidRPr="000E70B6" w:rsidRDefault="003C375F">
            <w:pPr>
              <w:rPr>
                <w:sz w:val="24"/>
                <w:szCs w:val="24"/>
              </w:rPr>
            </w:pPr>
            <w:r w:rsidRPr="000E70B6">
              <w:rPr>
                <w:sz w:val="24"/>
                <w:szCs w:val="24"/>
              </w:rPr>
              <w:t>3.  Differential Equations</w:t>
            </w:r>
            <w:r w:rsidR="002C7A79">
              <w:rPr>
                <w:sz w:val="24"/>
                <w:szCs w:val="24"/>
              </w:rPr>
              <w:t xml:space="preserve"> and </w:t>
            </w:r>
            <w:smartTag w:uri="urn:schemas-microsoft-com:office:smarttags" w:element="place">
              <w:r w:rsidR="002C7A79">
                <w:rPr>
                  <w:sz w:val="24"/>
                  <w:szCs w:val="24"/>
                </w:rPr>
                <w:t>Laplace</w:t>
              </w:r>
            </w:smartTag>
            <w:r w:rsidR="002C7A79">
              <w:rPr>
                <w:sz w:val="24"/>
                <w:szCs w:val="24"/>
              </w:rPr>
              <w:t xml:space="preserve"> transforms</w:t>
            </w:r>
          </w:p>
          <w:p w:rsidR="003C375F" w:rsidRPr="000E70B6" w:rsidRDefault="003C375F">
            <w:pPr>
              <w:rPr>
                <w:sz w:val="24"/>
                <w:szCs w:val="24"/>
              </w:rPr>
            </w:pPr>
          </w:p>
        </w:tc>
        <w:tc>
          <w:tcPr>
            <w:tcW w:w="4239" w:type="dxa"/>
          </w:tcPr>
          <w:p w:rsidR="003C375F" w:rsidRPr="000E70B6" w:rsidRDefault="003C375F">
            <w:pPr>
              <w:jc w:val="center"/>
              <w:rPr>
                <w:sz w:val="24"/>
                <w:szCs w:val="24"/>
              </w:rPr>
            </w:pPr>
            <w:r w:rsidRPr="000E70B6">
              <w:rPr>
                <w:sz w:val="24"/>
                <w:szCs w:val="24"/>
              </w:rPr>
              <w:t>20 periods</w:t>
            </w:r>
          </w:p>
          <w:p w:rsidR="003C375F" w:rsidRPr="000E70B6" w:rsidRDefault="003C375F">
            <w:pPr>
              <w:jc w:val="center"/>
              <w:rPr>
                <w:sz w:val="24"/>
                <w:szCs w:val="24"/>
              </w:rPr>
            </w:pPr>
          </w:p>
          <w:p w:rsidR="003C375F" w:rsidRPr="000E70B6" w:rsidRDefault="003C375F">
            <w:pPr>
              <w:jc w:val="center"/>
              <w:rPr>
                <w:sz w:val="24"/>
                <w:szCs w:val="24"/>
              </w:rPr>
            </w:pPr>
            <w:r w:rsidRPr="000E70B6">
              <w:rPr>
                <w:sz w:val="24"/>
                <w:szCs w:val="24"/>
              </w:rPr>
              <w:t xml:space="preserve">                                        </w:t>
            </w:r>
          </w:p>
          <w:p w:rsidR="003C375F" w:rsidRPr="000E70B6" w:rsidRDefault="003C375F">
            <w:pPr>
              <w:jc w:val="center"/>
              <w:rPr>
                <w:sz w:val="24"/>
                <w:szCs w:val="24"/>
              </w:rPr>
            </w:pPr>
            <w:r w:rsidRPr="000E70B6">
              <w:rPr>
                <w:sz w:val="24"/>
                <w:szCs w:val="24"/>
              </w:rPr>
              <w:t>Total:  64 hours</w:t>
            </w:r>
          </w:p>
        </w:tc>
      </w:tr>
    </w:tbl>
    <w:p w:rsidR="003C375F" w:rsidRDefault="003C375F">
      <w:pPr>
        <w:rPr>
          <w:b/>
          <w:sz w:val="24"/>
          <w:szCs w:val="24"/>
        </w:rPr>
      </w:pPr>
    </w:p>
    <w:p w:rsidR="00276963" w:rsidRPr="000E70B6" w:rsidRDefault="00276963">
      <w:pP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3C375F" w:rsidRPr="000E70B6">
        <w:tblPrEx>
          <w:tblCellMar>
            <w:top w:w="0" w:type="dxa"/>
            <w:bottom w:w="0" w:type="dxa"/>
          </w:tblCellMar>
        </w:tblPrEx>
        <w:tc>
          <w:tcPr>
            <w:tcW w:w="1278" w:type="dxa"/>
          </w:tcPr>
          <w:p w:rsidR="003C375F" w:rsidRPr="000E70B6" w:rsidRDefault="003C375F">
            <w:pPr>
              <w:jc w:val="center"/>
              <w:rPr>
                <w:b/>
                <w:sz w:val="24"/>
                <w:szCs w:val="24"/>
              </w:rPr>
            </w:pPr>
            <w:r w:rsidRPr="000E70B6">
              <w:rPr>
                <w:b/>
                <w:sz w:val="24"/>
                <w:szCs w:val="24"/>
              </w:rPr>
              <w:t>TOPIC NUMBER</w:t>
            </w:r>
          </w:p>
        </w:tc>
        <w:tc>
          <w:tcPr>
            <w:tcW w:w="4590" w:type="dxa"/>
          </w:tcPr>
          <w:p w:rsidR="003C375F" w:rsidRPr="000E70B6" w:rsidRDefault="003C375F">
            <w:pPr>
              <w:jc w:val="center"/>
              <w:rPr>
                <w:b/>
                <w:sz w:val="24"/>
                <w:szCs w:val="24"/>
              </w:rPr>
            </w:pPr>
            <w:r w:rsidRPr="000E70B6">
              <w:rPr>
                <w:b/>
                <w:sz w:val="24"/>
                <w:szCs w:val="24"/>
              </w:rPr>
              <w:t>TOPIC DESCRIPTION</w:t>
            </w:r>
          </w:p>
        </w:tc>
        <w:tc>
          <w:tcPr>
            <w:tcW w:w="2880" w:type="dxa"/>
          </w:tcPr>
          <w:p w:rsidR="003C375F" w:rsidRPr="000E70B6" w:rsidRDefault="003C375F">
            <w:pPr>
              <w:jc w:val="center"/>
              <w:rPr>
                <w:b/>
                <w:sz w:val="24"/>
                <w:szCs w:val="24"/>
              </w:rPr>
            </w:pPr>
            <w:r w:rsidRPr="000E70B6">
              <w:rPr>
                <w:b/>
                <w:sz w:val="24"/>
                <w:szCs w:val="24"/>
              </w:rPr>
              <w:t>REFERENCE CHAPTER ASSIGNMENTS</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1.0</w:t>
            </w:r>
          </w:p>
        </w:tc>
        <w:tc>
          <w:tcPr>
            <w:tcW w:w="4590" w:type="dxa"/>
          </w:tcPr>
          <w:p w:rsidR="003C375F" w:rsidRPr="000E70B6" w:rsidRDefault="003C375F">
            <w:pPr>
              <w:rPr>
                <w:sz w:val="24"/>
                <w:szCs w:val="24"/>
              </w:rPr>
            </w:pPr>
            <w:r w:rsidRPr="000E70B6">
              <w:rPr>
                <w:sz w:val="24"/>
                <w:szCs w:val="24"/>
              </w:rPr>
              <w:t>METHODS OF INTEGRATION</w:t>
            </w:r>
          </w:p>
        </w:tc>
        <w:tc>
          <w:tcPr>
            <w:tcW w:w="2880" w:type="dxa"/>
          </w:tcPr>
          <w:p w:rsidR="003C375F" w:rsidRPr="000E70B6" w:rsidRDefault="003C375F">
            <w:pPr>
              <w:rPr>
                <w:sz w:val="24"/>
                <w:szCs w:val="24"/>
              </w:rPr>
            </w:pPr>
            <w:r w:rsidRPr="000E70B6">
              <w:rPr>
                <w:sz w:val="24"/>
                <w:szCs w:val="24"/>
              </w:rPr>
              <w:t>Chapter 28</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1.1</w:t>
            </w:r>
          </w:p>
        </w:tc>
        <w:tc>
          <w:tcPr>
            <w:tcW w:w="4590" w:type="dxa"/>
          </w:tcPr>
          <w:p w:rsidR="003C375F" w:rsidRPr="000E70B6" w:rsidRDefault="003C375F">
            <w:pPr>
              <w:rPr>
                <w:sz w:val="24"/>
                <w:szCs w:val="24"/>
              </w:rPr>
            </w:pPr>
            <w:r w:rsidRPr="000E70B6">
              <w:rPr>
                <w:sz w:val="24"/>
                <w:szCs w:val="24"/>
              </w:rPr>
              <w:t>The general power formula</w:t>
            </w:r>
          </w:p>
        </w:tc>
        <w:tc>
          <w:tcPr>
            <w:tcW w:w="2880" w:type="dxa"/>
          </w:tcPr>
          <w:p w:rsidR="003C375F" w:rsidRPr="000E70B6" w:rsidRDefault="00B34F83">
            <w:pPr>
              <w:rPr>
                <w:sz w:val="24"/>
                <w:szCs w:val="24"/>
              </w:rPr>
            </w:pPr>
            <w:r w:rsidRPr="000E70B6">
              <w:rPr>
                <w:sz w:val="24"/>
                <w:szCs w:val="24"/>
              </w:rPr>
              <w:t>Exercise 28-1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1.2</w:t>
            </w:r>
          </w:p>
        </w:tc>
        <w:tc>
          <w:tcPr>
            <w:tcW w:w="4590" w:type="dxa"/>
          </w:tcPr>
          <w:p w:rsidR="003C375F" w:rsidRPr="000E70B6" w:rsidRDefault="003C375F">
            <w:pPr>
              <w:rPr>
                <w:sz w:val="24"/>
                <w:szCs w:val="24"/>
              </w:rPr>
            </w:pPr>
            <w:r w:rsidRPr="000E70B6">
              <w:rPr>
                <w:sz w:val="24"/>
                <w:szCs w:val="24"/>
              </w:rPr>
              <w:t>The basic logarithmic form</w:t>
            </w:r>
          </w:p>
        </w:tc>
        <w:tc>
          <w:tcPr>
            <w:tcW w:w="2880" w:type="dxa"/>
          </w:tcPr>
          <w:p w:rsidR="003C375F" w:rsidRPr="000E70B6" w:rsidRDefault="00B34F83">
            <w:pPr>
              <w:rPr>
                <w:sz w:val="24"/>
                <w:szCs w:val="24"/>
              </w:rPr>
            </w:pPr>
            <w:r w:rsidRPr="000E70B6">
              <w:rPr>
                <w:sz w:val="24"/>
                <w:szCs w:val="24"/>
              </w:rPr>
              <w:t>Ex. 28-2</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1.3</w:t>
            </w:r>
          </w:p>
        </w:tc>
        <w:tc>
          <w:tcPr>
            <w:tcW w:w="4590" w:type="dxa"/>
          </w:tcPr>
          <w:p w:rsidR="003C375F" w:rsidRPr="000E70B6" w:rsidRDefault="003C375F">
            <w:pPr>
              <w:rPr>
                <w:sz w:val="24"/>
                <w:szCs w:val="24"/>
              </w:rPr>
            </w:pPr>
            <w:r w:rsidRPr="000E70B6">
              <w:rPr>
                <w:sz w:val="24"/>
                <w:szCs w:val="24"/>
              </w:rPr>
              <w:t>The exponential form</w:t>
            </w:r>
          </w:p>
        </w:tc>
        <w:tc>
          <w:tcPr>
            <w:tcW w:w="2880" w:type="dxa"/>
          </w:tcPr>
          <w:p w:rsidR="003C375F" w:rsidRPr="000E70B6" w:rsidRDefault="00B34F83">
            <w:pPr>
              <w:rPr>
                <w:sz w:val="24"/>
                <w:szCs w:val="24"/>
              </w:rPr>
            </w:pPr>
            <w:r w:rsidRPr="000E70B6">
              <w:rPr>
                <w:sz w:val="24"/>
                <w:szCs w:val="24"/>
              </w:rPr>
              <w:t>Ex</w:t>
            </w:r>
            <w:r w:rsidR="003A4832" w:rsidRPr="000E70B6">
              <w:rPr>
                <w:sz w:val="24"/>
                <w:szCs w:val="24"/>
              </w:rPr>
              <w:t>.</w:t>
            </w:r>
            <w:r w:rsidRPr="000E70B6">
              <w:rPr>
                <w:sz w:val="24"/>
                <w:szCs w:val="24"/>
              </w:rPr>
              <w:t xml:space="preserve"> 28-3</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1.4</w:t>
            </w:r>
          </w:p>
        </w:tc>
        <w:tc>
          <w:tcPr>
            <w:tcW w:w="4590" w:type="dxa"/>
          </w:tcPr>
          <w:p w:rsidR="003C375F" w:rsidRPr="000E70B6" w:rsidRDefault="003C375F">
            <w:pPr>
              <w:rPr>
                <w:sz w:val="24"/>
                <w:szCs w:val="24"/>
              </w:rPr>
            </w:pPr>
            <w:r w:rsidRPr="000E70B6">
              <w:rPr>
                <w:sz w:val="24"/>
                <w:szCs w:val="24"/>
              </w:rPr>
              <w:t>Basic trigonometric forms</w:t>
            </w:r>
          </w:p>
        </w:tc>
        <w:tc>
          <w:tcPr>
            <w:tcW w:w="2880" w:type="dxa"/>
          </w:tcPr>
          <w:p w:rsidR="003C375F" w:rsidRPr="000E70B6" w:rsidRDefault="00B34F83">
            <w:pPr>
              <w:rPr>
                <w:sz w:val="24"/>
                <w:szCs w:val="24"/>
              </w:rPr>
            </w:pPr>
            <w:r w:rsidRPr="000E70B6">
              <w:rPr>
                <w:sz w:val="24"/>
                <w:szCs w:val="24"/>
              </w:rPr>
              <w:t>Ex. 28-4</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1.5</w:t>
            </w:r>
          </w:p>
        </w:tc>
        <w:tc>
          <w:tcPr>
            <w:tcW w:w="4590" w:type="dxa"/>
          </w:tcPr>
          <w:p w:rsidR="003C375F" w:rsidRPr="000E70B6" w:rsidRDefault="003C375F">
            <w:pPr>
              <w:rPr>
                <w:sz w:val="24"/>
                <w:szCs w:val="24"/>
              </w:rPr>
            </w:pPr>
            <w:r w:rsidRPr="000E70B6">
              <w:rPr>
                <w:sz w:val="24"/>
                <w:szCs w:val="24"/>
              </w:rPr>
              <w:t>Other trigonometric forms</w:t>
            </w:r>
          </w:p>
        </w:tc>
        <w:tc>
          <w:tcPr>
            <w:tcW w:w="2880" w:type="dxa"/>
          </w:tcPr>
          <w:p w:rsidR="00B34F83" w:rsidRPr="000E70B6" w:rsidRDefault="00B34F83">
            <w:pPr>
              <w:rPr>
                <w:sz w:val="24"/>
                <w:szCs w:val="24"/>
              </w:rPr>
            </w:pPr>
            <w:r w:rsidRPr="000E70B6">
              <w:rPr>
                <w:sz w:val="24"/>
                <w:szCs w:val="24"/>
              </w:rPr>
              <w:t>Ex. 28-5</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1.6</w:t>
            </w:r>
          </w:p>
        </w:tc>
        <w:tc>
          <w:tcPr>
            <w:tcW w:w="4590" w:type="dxa"/>
          </w:tcPr>
          <w:p w:rsidR="003C375F" w:rsidRPr="000E70B6" w:rsidRDefault="003C375F">
            <w:pPr>
              <w:rPr>
                <w:sz w:val="24"/>
                <w:szCs w:val="24"/>
              </w:rPr>
            </w:pPr>
            <w:r w:rsidRPr="000E70B6">
              <w:rPr>
                <w:sz w:val="24"/>
                <w:szCs w:val="24"/>
              </w:rPr>
              <w:t>Inverse trigonometric forms</w:t>
            </w:r>
          </w:p>
        </w:tc>
        <w:tc>
          <w:tcPr>
            <w:tcW w:w="2880" w:type="dxa"/>
          </w:tcPr>
          <w:p w:rsidR="003C375F" w:rsidRPr="000E70B6" w:rsidRDefault="00B34F83">
            <w:pPr>
              <w:rPr>
                <w:sz w:val="24"/>
                <w:szCs w:val="24"/>
              </w:rPr>
            </w:pPr>
            <w:r w:rsidRPr="000E70B6">
              <w:rPr>
                <w:sz w:val="24"/>
                <w:szCs w:val="24"/>
              </w:rPr>
              <w:t>Ex. 28-6</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1.7</w:t>
            </w:r>
          </w:p>
        </w:tc>
        <w:tc>
          <w:tcPr>
            <w:tcW w:w="4590" w:type="dxa"/>
          </w:tcPr>
          <w:p w:rsidR="003C375F" w:rsidRPr="000E70B6" w:rsidRDefault="003C375F">
            <w:pPr>
              <w:rPr>
                <w:sz w:val="24"/>
                <w:szCs w:val="24"/>
              </w:rPr>
            </w:pPr>
            <w:r w:rsidRPr="000E70B6">
              <w:rPr>
                <w:sz w:val="24"/>
                <w:szCs w:val="24"/>
              </w:rPr>
              <w:t>Integration by parts</w:t>
            </w:r>
          </w:p>
        </w:tc>
        <w:tc>
          <w:tcPr>
            <w:tcW w:w="2880" w:type="dxa"/>
          </w:tcPr>
          <w:p w:rsidR="003C375F" w:rsidRPr="000E70B6" w:rsidRDefault="003A4832">
            <w:pPr>
              <w:rPr>
                <w:sz w:val="24"/>
                <w:szCs w:val="24"/>
              </w:rPr>
            </w:pPr>
            <w:r w:rsidRPr="000E70B6">
              <w:rPr>
                <w:sz w:val="24"/>
                <w:szCs w:val="24"/>
              </w:rPr>
              <w:t>Ex. 28-7</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1.8</w:t>
            </w:r>
          </w:p>
        </w:tc>
        <w:tc>
          <w:tcPr>
            <w:tcW w:w="4590" w:type="dxa"/>
          </w:tcPr>
          <w:p w:rsidR="003C375F" w:rsidRPr="000E70B6" w:rsidRDefault="003C375F">
            <w:pPr>
              <w:rPr>
                <w:sz w:val="24"/>
                <w:szCs w:val="24"/>
              </w:rPr>
            </w:pPr>
            <w:r w:rsidRPr="000E70B6">
              <w:rPr>
                <w:sz w:val="24"/>
                <w:szCs w:val="24"/>
              </w:rPr>
              <w:t>Integration by trigonometric substitution</w:t>
            </w:r>
          </w:p>
        </w:tc>
        <w:tc>
          <w:tcPr>
            <w:tcW w:w="2880" w:type="dxa"/>
          </w:tcPr>
          <w:p w:rsidR="003C375F" w:rsidRPr="000E70B6" w:rsidRDefault="003A4832">
            <w:pPr>
              <w:rPr>
                <w:sz w:val="24"/>
                <w:szCs w:val="24"/>
              </w:rPr>
            </w:pPr>
            <w:r w:rsidRPr="000E70B6">
              <w:rPr>
                <w:sz w:val="24"/>
                <w:szCs w:val="24"/>
              </w:rPr>
              <w:t>Ex. 28-8</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1.9</w:t>
            </w:r>
          </w:p>
        </w:tc>
        <w:tc>
          <w:tcPr>
            <w:tcW w:w="4590" w:type="dxa"/>
          </w:tcPr>
          <w:p w:rsidR="003C375F" w:rsidRPr="000E70B6" w:rsidRDefault="003C375F">
            <w:pPr>
              <w:rPr>
                <w:sz w:val="24"/>
                <w:szCs w:val="24"/>
              </w:rPr>
            </w:pPr>
            <w:r w:rsidRPr="000E70B6">
              <w:rPr>
                <w:sz w:val="24"/>
                <w:szCs w:val="24"/>
              </w:rPr>
              <w:t>Integration by partial fractions</w:t>
            </w:r>
          </w:p>
        </w:tc>
        <w:tc>
          <w:tcPr>
            <w:tcW w:w="2880" w:type="dxa"/>
          </w:tcPr>
          <w:p w:rsidR="003C375F" w:rsidRPr="000E70B6" w:rsidRDefault="003A4832">
            <w:pPr>
              <w:rPr>
                <w:sz w:val="24"/>
                <w:szCs w:val="24"/>
              </w:rPr>
            </w:pPr>
            <w:r w:rsidRPr="000E70B6">
              <w:rPr>
                <w:sz w:val="24"/>
                <w:szCs w:val="24"/>
              </w:rPr>
              <w:t>Ex. 28-9, 28-10</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1.10</w:t>
            </w:r>
          </w:p>
        </w:tc>
        <w:tc>
          <w:tcPr>
            <w:tcW w:w="4590" w:type="dxa"/>
          </w:tcPr>
          <w:p w:rsidR="003C375F" w:rsidRPr="000E70B6" w:rsidRDefault="003C375F">
            <w:pPr>
              <w:rPr>
                <w:sz w:val="24"/>
                <w:szCs w:val="24"/>
              </w:rPr>
            </w:pPr>
            <w:r w:rsidRPr="000E70B6">
              <w:rPr>
                <w:sz w:val="24"/>
                <w:szCs w:val="24"/>
              </w:rPr>
              <w:t>Integration by use of tables</w:t>
            </w:r>
          </w:p>
        </w:tc>
        <w:tc>
          <w:tcPr>
            <w:tcW w:w="2880" w:type="dxa"/>
          </w:tcPr>
          <w:p w:rsidR="003C375F" w:rsidRPr="000E70B6" w:rsidRDefault="003A4832">
            <w:pPr>
              <w:rPr>
                <w:sz w:val="24"/>
                <w:szCs w:val="24"/>
              </w:rPr>
            </w:pPr>
            <w:r w:rsidRPr="000E70B6">
              <w:rPr>
                <w:sz w:val="24"/>
                <w:szCs w:val="24"/>
              </w:rPr>
              <w:t>Ex. 28-11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1.11</w:t>
            </w:r>
          </w:p>
        </w:tc>
        <w:tc>
          <w:tcPr>
            <w:tcW w:w="4590" w:type="dxa"/>
          </w:tcPr>
          <w:p w:rsidR="003C375F" w:rsidRPr="000E70B6" w:rsidRDefault="003C375F">
            <w:pPr>
              <w:rPr>
                <w:sz w:val="24"/>
                <w:szCs w:val="24"/>
              </w:rPr>
            </w:pPr>
            <w:r w:rsidRPr="000E70B6">
              <w:rPr>
                <w:sz w:val="24"/>
                <w:szCs w:val="24"/>
              </w:rPr>
              <w:t>Review exercise</w:t>
            </w:r>
          </w:p>
        </w:tc>
        <w:tc>
          <w:tcPr>
            <w:tcW w:w="2880" w:type="dxa"/>
          </w:tcPr>
          <w:p w:rsidR="003C375F" w:rsidRPr="000E70B6" w:rsidRDefault="003C375F">
            <w:pPr>
              <w:rPr>
                <w:sz w:val="24"/>
                <w:szCs w:val="24"/>
              </w:rPr>
            </w:pP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2.0</w:t>
            </w:r>
          </w:p>
        </w:tc>
        <w:tc>
          <w:tcPr>
            <w:tcW w:w="4590" w:type="dxa"/>
          </w:tcPr>
          <w:p w:rsidR="003C375F" w:rsidRPr="000E70B6" w:rsidRDefault="003C375F">
            <w:pPr>
              <w:rPr>
                <w:sz w:val="24"/>
                <w:szCs w:val="24"/>
              </w:rPr>
            </w:pPr>
            <w:r w:rsidRPr="000E70B6">
              <w:rPr>
                <w:sz w:val="24"/>
                <w:szCs w:val="24"/>
              </w:rPr>
              <w:t>EXPANSION OF FUNCTIONS IN SERIES</w:t>
            </w:r>
          </w:p>
        </w:tc>
        <w:tc>
          <w:tcPr>
            <w:tcW w:w="2880" w:type="dxa"/>
          </w:tcPr>
          <w:p w:rsidR="003C375F" w:rsidRPr="000E70B6" w:rsidRDefault="00A77301">
            <w:pPr>
              <w:rPr>
                <w:sz w:val="24"/>
                <w:szCs w:val="24"/>
              </w:rPr>
            </w:pPr>
            <w:r>
              <w:rPr>
                <w:sz w:val="24"/>
                <w:szCs w:val="24"/>
              </w:rPr>
              <w:t>Chapter 30</w:t>
            </w:r>
          </w:p>
          <w:p w:rsidR="003C375F" w:rsidRPr="000E70B6" w:rsidRDefault="003C375F">
            <w:pPr>
              <w:rPr>
                <w:sz w:val="24"/>
                <w:szCs w:val="24"/>
              </w:rPr>
            </w:pP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2.1</w:t>
            </w:r>
          </w:p>
        </w:tc>
        <w:tc>
          <w:tcPr>
            <w:tcW w:w="4590" w:type="dxa"/>
          </w:tcPr>
          <w:p w:rsidR="003C375F" w:rsidRPr="000E70B6" w:rsidRDefault="003C375F">
            <w:pPr>
              <w:rPr>
                <w:sz w:val="24"/>
                <w:szCs w:val="24"/>
              </w:rPr>
            </w:pPr>
            <w:r w:rsidRPr="000E70B6">
              <w:rPr>
                <w:sz w:val="24"/>
                <w:szCs w:val="24"/>
              </w:rPr>
              <w:t>Infinite series</w:t>
            </w:r>
          </w:p>
        </w:tc>
        <w:tc>
          <w:tcPr>
            <w:tcW w:w="2880" w:type="dxa"/>
          </w:tcPr>
          <w:p w:rsidR="003C375F" w:rsidRPr="000E70B6" w:rsidRDefault="00A77301">
            <w:pPr>
              <w:rPr>
                <w:sz w:val="24"/>
                <w:szCs w:val="24"/>
              </w:rPr>
            </w:pPr>
            <w:r>
              <w:rPr>
                <w:sz w:val="24"/>
                <w:szCs w:val="24"/>
              </w:rPr>
              <w:t>Ex.30</w:t>
            </w:r>
            <w:r w:rsidR="003A4832" w:rsidRPr="000E70B6">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2.2</w:t>
            </w:r>
          </w:p>
        </w:tc>
        <w:tc>
          <w:tcPr>
            <w:tcW w:w="4590" w:type="dxa"/>
          </w:tcPr>
          <w:p w:rsidR="003C375F" w:rsidRPr="000E70B6" w:rsidRDefault="003C375F">
            <w:pPr>
              <w:rPr>
                <w:sz w:val="24"/>
                <w:szCs w:val="24"/>
              </w:rPr>
            </w:pPr>
            <w:proofErr w:type="spellStart"/>
            <w:r w:rsidRPr="000E70B6">
              <w:rPr>
                <w:sz w:val="24"/>
                <w:szCs w:val="24"/>
              </w:rPr>
              <w:t>Maclaurin</w:t>
            </w:r>
            <w:proofErr w:type="spellEnd"/>
            <w:r w:rsidRPr="000E70B6">
              <w:rPr>
                <w:sz w:val="24"/>
                <w:szCs w:val="24"/>
              </w:rPr>
              <w:t xml:space="preserve"> series</w:t>
            </w:r>
          </w:p>
        </w:tc>
        <w:tc>
          <w:tcPr>
            <w:tcW w:w="2880" w:type="dxa"/>
          </w:tcPr>
          <w:p w:rsidR="003C375F" w:rsidRPr="000E70B6" w:rsidRDefault="00A77301">
            <w:pPr>
              <w:rPr>
                <w:sz w:val="24"/>
                <w:szCs w:val="24"/>
              </w:rPr>
            </w:pPr>
            <w:r>
              <w:rPr>
                <w:sz w:val="24"/>
                <w:szCs w:val="24"/>
              </w:rPr>
              <w:t>Ex. 30</w:t>
            </w:r>
            <w:r w:rsidR="003A4832" w:rsidRPr="000E70B6">
              <w:rPr>
                <w:sz w:val="24"/>
                <w:szCs w:val="24"/>
              </w:rPr>
              <w:t>-2</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2.3</w:t>
            </w:r>
          </w:p>
        </w:tc>
        <w:tc>
          <w:tcPr>
            <w:tcW w:w="4590" w:type="dxa"/>
          </w:tcPr>
          <w:p w:rsidR="003C375F" w:rsidRPr="000E70B6" w:rsidRDefault="003C375F">
            <w:pPr>
              <w:rPr>
                <w:sz w:val="24"/>
                <w:szCs w:val="24"/>
              </w:rPr>
            </w:pPr>
            <w:r w:rsidRPr="000E70B6">
              <w:rPr>
                <w:sz w:val="24"/>
                <w:szCs w:val="24"/>
              </w:rPr>
              <w:t>Certain operations with series</w:t>
            </w:r>
          </w:p>
        </w:tc>
        <w:tc>
          <w:tcPr>
            <w:tcW w:w="2880" w:type="dxa"/>
          </w:tcPr>
          <w:p w:rsidR="003C375F" w:rsidRPr="000E70B6" w:rsidRDefault="00A77301">
            <w:pPr>
              <w:rPr>
                <w:sz w:val="24"/>
                <w:szCs w:val="24"/>
              </w:rPr>
            </w:pPr>
            <w:r>
              <w:rPr>
                <w:sz w:val="24"/>
                <w:szCs w:val="24"/>
              </w:rPr>
              <w:t>Ex. 30</w:t>
            </w:r>
            <w:r w:rsidR="003A4832" w:rsidRPr="000E70B6">
              <w:rPr>
                <w:sz w:val="24"/>
                <w:szCs w:val="24"/>
              </w:rPr>
              <w:t>-3</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2.4</w:t>
            </w:r>
          </w:p>
        </w:tc>
        <w:tc>
          <w:tcPr>
            <w:tcW w:w="4590" w:type="dxa"/>
          </w:tcPr>
          <w:p w:rsidR="003C375F" w:rsidRPr="000E70B6" w:rsidRDefault="003C375F">
            <w:pPr>
              <w:rPr>
                <w:sz w:val="24"/>
                <w:szCs w:val="24"/>
              </w:rPr>
            </w:pPr>
            <w:r w:rsidRPr="000E70B6">
              <w:rPr>
                <w:sz w:val="24"/>
                <w:szCs w:val="24"/>
              </w:rPr>
              <w:t>Computations by use of series expansions</w:t>
            </w:r>
          </w:p>
        </w:tc>
        <w:tc>
          <w:tcPr>
            <w:tcW w:w="2880" w:type="dxa"/>
          </w:tcPr>
          <w:p w:rsidR="003C375F" w:rsidRPr="000E70B6" w:rsidRDefault="00A77301">
            <w:pPr>
              <w:rPr>
                <w:sz w:val="24"/>
                <w:szCs w:val="24"/>
              </w:rPr>
            </w:pPr>
            <w:r>
              <w:rPr>
                <w:sz w:val="24"/>
                <w:szCs w:val="24"/>
              </w:rPr>
              <w:t>Ex. 30</w:t>
            </w:r>
            <w:r w:rsidR="003A4832" w:rsidRPr="000E70B6">
              <w:rPr>
                <w:sz w:val="24"/>
                <w:szCs w:val="24"/>
              </w:rPr>
              <w:t>-4</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2.5</w:t>
            </w:r>
          </w:p>
        </w:tc>
        <w:tc>
          <w:tcPr>
            <w:tcW w:w="4590" w:type="dxa"/>
          </w:tcPr>
          <w:p w:rsidR="003C375F" w:rsidRPr="000E70B6" w:rsidRDefault="003C375F">
            <w:pPr>
              <w:rPr>
                <w:sz w:val="24"/>
                <w:szCs w:val="24"/>
              </w:rPr>
            </w:pPr>
            <w:smartTag w:uri="urn:schemas-microsoft-com:office:smarttags" w:element="City">
              <w:smartTag w:uri="urn:schemas-microsoft-com:office:smarttags" w:element="place">
                <w:r w:rsidRPr="000E70B6">
                  <w:rPr>
                    <w:sz w:val="24"/>
                    <w:szCs w:val="24"/>
                  </w:rPr>
                  <w:t>Taylor</w:t>
                </w:r>
              </w:smartTag>
            </w:smartTag>
            <w:r w:rsidRPr="000E70B6">
              <w:rPr>
                <w:sz w:val="24"/>
                <w:szCs w:val="24"/>
              </w:rPr>
              <w:t>’s series</w:t>
            </w:r>
          </w:p>
        </w:tc>
        <w:tc>
          <w:tcPr>
            <w:tcW w:w="2880" w:type="dxa"/>
          </w:tcPr>
          <w:p w:rsidR="003C375F" w:rsidRPr="000E70B6" w:rsidRDefault="00A77301">
            <w:pPr>
              <w:rPr>
                <w:sz w:val="24"/>
                <w:szCs w:val="24"/>
              </w:rPr>
            </w:pPr>
            <w:r>
              <w:rPr>
                <w:sz w:val="24"/>
                <w:szCs w:val="24"/>
              </w:rPr>
              <w:t>Ex. 30</w:t>
            </w:r>
            <w:r w:rsidR="003A4832" w:rsidRPr="000E70B6">
              <w:rPr>
                <w:sz w:val="24"/>
                <w:szCs w:val="24"/>
              </w:rPr>
              <w:t>-5</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2.6</w:t>
            </w:r>
          </w:p>
        </w:tc>
        <w:tc>
          <w:tcPr>
            <w:tcW w:w="4590" w:type="dxa"/>
          </w:tcPr>
          <w:p w:rsidR="003C375F" w:rsidRPr="000E70B6" w:rsidRDefault="003C375F">
            <w:pPr>
              <w:rPr>
                <w:sz w:val="24"/>
                <w:szCs w:val="24"/>
              </w:rPr>
            </w:pPr>
            <w:r w:rsidRPr="000E70B6">
              <w:rPr>
                <w:sz w:val="24"/>
                <w:szCs w:val="24"/>
              </w:rPr>
              <w:t>Fourier series</w:t>
            </w:r>
          </w:p>
        </w:tc>
        <w:tc>
          <w:tcPr>
            <w:tcW w:w="2880" w:type="dxa"/>
          </w:tcPr>
          <w:p w:rsidR="003C375F" w:rsidRPr="000E70B6" w:rsidRDefault="003C375F">
            <w:pPr>
              <w:rPr>
                <w:sz w:val="24"/>
                <w:szCs w:val="24"/>
              </w:rPr>
            </w:pPr>
            <w:r w:rsidRPr="000E70B6">
              <w:rPr>
                <w:sz w:val="24"/>
                <w:szCs w:val="24"/>
              </w:rPr>
              <w:t xml:space="preserve"> </w:t>
            </w:r>
            <w:r w:rsidR="00A77301">
              <w:rPr>
                <w:sz w:val="24"/>
                <w:szCs w:val="24"/>
              </w:rPr>
              <w:t>Ex. 30</w:t>
            </w:r>
            <w:r w:rsidR="003A4832" w:rsidRPr="000E70B6">
              <w:rPr>
                <w:sz w:val="24"/>
                <w:szCs w:val="24"/>
              </w:rPr>
              <w:t>-6</w:t>
            </w:r>
          </w:p>
        </w:tc>
      </w:tr>
      <w:tr w:rsidR="003C375F" w:rsidRPr="000E70B6">
        <w:tblPrEx>
          <w:tblCellMar>
            <w:top w:w="0" w:type="dxa"/>
            <w:bottom w:w="0" w:type="dxa"/>
          </w:tblCellMar>
        </w:tblPrEx>
        <w:trPr>
          <w:trHeight w:val="399"/>
        </w:trPr>
        <w:tc>
          <w:tcPr>
            <w:tcW w:w="1278" w:type="dxa"/>
          </w:tcPr>
          <w:p w:rsidR="003C375F" w:rsidRPr="000E70B6" w:rsidRDefault="003C375F">
            <w:pPr>
              <w:jc w:val="center"/>
              <w:rPr>
                <w:sz w:val="24"/>
                <w:szCs w:val="24"/>
              </w:rPr>
            </w:pPr>
            <w:r w:rsidRPr="000E70B6">
              <w:rPr>
                <w:sz w:val="24"/>
                <w:szCs w:val="24"/>
              </w:rPr>
              <w:t>2.7</w:t>
            </w:r>
          </w:p>
        </w:tc>
        <w:tc>
          <w:tcPr>
            <w:tcW w:w="4590" w:type="dxa"/>
          </w:tcPr>
          <w:p w:rsidR="003C375F" w:rsidRPr="000E70B6" w:rsidRDefault="003C375F">
            <w:pPr>
              <w:rPr>
                <w:sz w:val="24"/>
                <w:szCs w:val="24"/>
              </w:rPr>
            </w:pPr>
            <w:r w:rsidRPr="000E70B6">
              <w:rPr>
                <w:sz w:val="24"/>
                <w:szCs w:val="24"/>
              </w:rPr>
              <w:t>Review exercises</w:t>
            </w:r>
          </w:p>
        </w:tc>
        <w:tc>
          <w:tcPr>
            <w:tcW w:w="2880" w:type="dxa"/>
          </w:tcPr>
          <w:p w:rsidR="003C375F" w:rsidRPr="000E70B6" w:rsidRDefault="003C375F">
            <w:pPr>
              <w:rPr>
                <w:sz w:val="24"/>
                <w:szCs w:val="24"/>
              </w:rPr>
            </w:pPr>
          </w:p>
        </w:tc>
      </w:tr>
    </w:tbl>
    <w:p w:rsidR="003C375F" w:rsidRPr="000E70B6" w:rsidRDefault="003C375F">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3C375F" w:rsidRPr="000E70B6">
        <w:tblPrEx>
          <w:tblCellMar>
            <w:top w:w="0" w:type="dxa"/>
            <w:bottom w:w="0" w:type="dxa"/>
          </w:tblCellMar>
        </w:tblPrEx>
        <w:tc>
          <w:tcPr>
            <w:tcW w:w="1278" w:type="dxa"/>
          </w:tcPr>
          <w:p w:rsidR="003C375F" w:rsidRPr="000E70B6" w:rsidRDefault="003C375F">
            <w:pPr>
              <w:jc w:val="center"/>
              <w:rPr>
                <w:b/>
                <w:sz w:val="24"/>
                <w:szCs w:val="24"/>
              </w:rPr>
            </w:pPr>
          </w:p>
        </w:tc>
        <w:tc>
          <w:tcPr>
            <w:tcW w:w="4680" w:type="dxa"/>
          </w:tcPr>
          <w:p w:rsidR="003C375F" w:rsidRPr="000E70B6" w:rsidRDefault="003C375F">
            <w:pPr>
              <w:jc w:val="center"/>
              <w:rPr>
                <w:b/>
                <w:sz w:val="24"/>
                <w:szCs w:val="24"/>
              </w:rPr>
            </w:pPr>
          </w:p>
        </w:tc>
        <w:tc>
          <w:tcPr>
            <w:tcW w:w="2880" w:type="dxa"/>
          </w:tcPr>
          <w:p w:rsidR="003C375F" w:rsidRPr="000E70B6" w:rsidRDefault="003C375F">
            <w:pPr>
              <w:jc w:val="center"/>
              <w:rPr>
                <w:b/>
                <w:sz w:val="24"/>
                <w:szCs w:val="24"/>
              </w:rPr>
            </w:pP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3.0</w:t>
            </w:r>
          </w:p>
        </w:tc>
        <w:tc>
          <w:tcPr>
            <w:tcW w:w="4680" w:type="dxa"/>
          </w:tcPr>
          <w:p w:rsidR="003C375F" w:rsidRPr="000E70B6" w:rsidRDefault="003C375F">
            <w:pPr>
              <w:rPr>
                <w:sz w:val="24"/>
                <w:szCs w:val="24"/>
              </w:rPr>
            </w:pPr>
            <w:r w:rsidRPr="000E70B6">
              <w:rPr>
                <w:sz w:val="24"/>
                <w:szCs w:val="24"/>
              </w:rPr>
              <w:t>FIRST ORDER DIFFERENTIAL EQUATIONS</w:t>
            </w:r>
          </w:p>
        </w:tc>
        <w:tc>
          <w:tcPr>
            <w:tcW w:w="2880" w:type="dxa"/>
          </w:tcPr>
          <w:p w:rsidR="003C375F" w:rsidRPr="000E70B6" w:rsidRDefault="003C375F">
            <w:pPr>
              <w:rPr>
                <w:sz w:val="24"/>
                <w:szCs w:val="24"/>
              </w:rPr>
            </w:pPr>
            <w:r w:rsidRPr="000E70B6">
              <w:rPr>
                <w:sz w:val="24"/>
                <w:szCs w:val="24"/>
              </w:rPr>
              <w:t>Chapter 3</w:t>
            </w:r>
            <w:r w:rsidR="00A77301">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3.1</w:t>
            </w:r>
          </w:p>
        </w:tc>
        <w:tc>
          <w:tcPr>
            <w:tcW w:w="4680" w:type="dxa"/>
          </w:tcPr>
          <w:p w:rsidR="003C375F" w:rsidRPr="000E70B6" w:rsidRDefault="003C375F">
            <w:pPr>
              <w:rPr>
                <w:sz w:val="24"/>
                <w:szCs w:val="24"/>
              </w:rPr>
            </w:pPr>
            <w:r w:rsidRPr="000E70B6">
              <w:rPr>
                <w:sz w:val="24"/>
                <w:szCs w:val="24"/>
              </w:rPr>
              <w:t>Solutions of differential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3.2</w:t>
            </w:r>
          </w:p>
        </w:tc>
        <w:tc>
          <w:tcPr>
            <w:tcW w:w="4680" w:type="dxa"/>
          </w:tcPr>
          <w:p w:rsidR="003C375F" w:rsidRPr="000E70B6" w:rsidRDefault="003C375F">
            <w:pPr>
              <w:rPr>
                <w:sz w:val="24"/>
                <w:szCs w:val="24"/>
              </w:rPr>
            </w:pPr>
            <w:r w:rsidRPr="000E70B6">
              <w:rPr>
                <w:sz w:val="24"/>
                <w:szCs w:val="24"/>
              </w:rPr>
              <w:t>Separation of variables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-2</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3.3</w:t>
            </w:r>
          </w:p>
        </w:tc>
        <w:tc>
          <w:tcPr>
            <w:tcW w:w="4680" w:type="dxa"/>
          </w:tcPr>
          <w:p w:rsidR="003C375F" w:rsidRPr="000E70B6" w:rsidRDefault="003C375F">
            <w:pPr>
              <w:rPr>
                <w:sz w:val="24"/>
                <w:szCs w:val="24"/>
              </w:rPr>
            </w:pPr>
            <w:proofErr w:type="spellStart"/>
            <w:r w:rsidRPr="000E70B6">
              <w:rPr>
                <w:sz w:val="24"/>
                <w:szCs w:val="24"/>
              </w:rPr>
              <w:t>Integrable</w:t>
            </w:r>
            <w:proofErr w:type="spellEnd"/>
            <w:r w:rsidRPr="000E70B6">
              <w:rPr>
                <w:sz w:val="24"/>
                <w:szCs w:val="24"/>
              </w:rPr>
              <w:t xml:space="preserve"> combinations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-3</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3.4</w:t>
            </w:r>
          </w:p>
        </w:tc>
        <w:tc>
          <w:tcPr>
            <w:tcW w:w="4680" w:type="dxa"/>
          </w:tcPr>
          <w:p w:rsidR="003C375F" w:rsidRPr="000E70B6" w:rsidRDefault="003C375F">
            <w:pPr>
              <w:rPr>
                <w:sz w:val="24"/>
                <w:szCs w:val="24"/>
              </w:rPr>
            </w:pPr>
            <w:r w:rsidRPr="000E70B6">
              <w:rPr>
                <w:sz w:val="24"/>
                <w:szCs w:val="24"/>
              </w:rPr>
              <w:t>Linear first order differential equations</w:t>
            </w:r>
          </w:p>
          <w:p w:rsidR="003C375F" w:rsidRPr="000E70B6" w:rsidRDefault="003C375F">
            <w:pPr>
              <w:rPr>
                <w:sz w:val="24"/>
                <w:szCs w:val="24"/>
              </w:rPr>
            </w:pP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-4</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3.5</w:t>
            </w:r>
          </w:p>
        </w:tc>
        <w:tc>
          <w:tcPr>
            <w:tcW w:w="4680" w:type="dxa"/>
          </w:tcPr>
          <w:p w:rsidR="003C375F" w:rsidRPr="000E70B6" w:rsidRDefault="003C375F">
            <w:pPr>
              <w:rPr>
                <w:sz w:val="24"/>
                <w:szCs w:val="24"/>
              </w:rPr>
            </w:pPr>
            <w:r w:rsidRPr="000E70B6">
              <w:rPr>
                <w:sz w:val="24"/>
                <w:szCs w:val="24"/>
              </w:rPr>
              <w:t>Elementary applications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-5</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4.0</w:t>
            </w:r>
          </w:p>
        </w:tc>
        <w:tc>
          <w:tcPr>
            <w:tcW w:w="4680" w:type="dxa"/>
          </w:tcPr>
          <w:p w:rsidR="003C375F" w:rsidRPr="000E70B6" w:rsidRDefault="003C375F">
            <w:pPr>
              <w:rPr>
                <w:sz w:val="24"/>
                <w:szCs w:val="24"/>
              </w:rPr>
            </w:pPr>
            <w:r w:rsidRPr="000E70B6">
              <w:rPr>
                <w:sz w:val="24"/>
                <w:szCs w:val="24"/>
              </w:rPr>
              <w:t>HIGHER ORDER DIFFERENTIAL EQUATIONS</w:t>
            </w:r>
          </w:p>
        </w:tc>
        <w:tc>
          <w:tcPr>
            <w:tcW w:w="2880" w:type="dxa"/>
          </w:tcPr>
          <w:p w:rsidR="003C375F" w:rsidRPr="000E70B6" w:rsidRDefault="003C375F">
            <w:pPr>
              <w:rPr>
                <w:sz w:val="24"/>
                <w:szCs w:val="24"/>
              </w:rPr>
            </w:pPr>
            <w:r w:rsidRPr="000E70B6">
              <w:rPr>
                <w:sz w:val="24"/>
                <w:szCs w:val="24"/>
              </w:rPr>
              <w:t>Chapter 3</w:t>
            </w:r>
            <w:r w:rsidR="00A77301">
              <w:rPr>
                <w:sz w:val="24"/>
                <w:szCs w:val="24"/>
              </w:rPr>
              <w:t>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4.1</w:t>
            </w:r>
          </w:p>
        </w:tc>
        <w:tc>
          <w:tcPr>
            <w:tcW w:w="4680" w:type="dxa"/>
          </w:tcPr>
          <w:p w:rsidR="003C375F" w:rsidRPr="000E70B6" w:rsidRDefault="003C375F">
            <w:pPr>
              <w:rPr>
                <w:sz w:val="24"/>
                <w:szCs w:val="24"/>
              </w:rPr>
            </w:pPr>
            <w:r w:rsidRPr="000E70B6">
              <w:rPr>
                <w:sz w:val="24"/>
                <w:szCs w:val="24"/>
              </w:rPr>
              <w:t>Homogeneous equations with constant coefficients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-6</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4.2</w:t>
            </w:r>
          </w:p>
        </w:tc>
        <w:tc>
          <w:tcPr>
            <w:tcW w:w="4680" w:type="dxa"/>
          </w:tcPr>
          <w:p w:rsidR="003C375F" w:rsidRPr="000E70B6" w:rsidRDefault="003C375F">
            <w:pPr>
              <w:rPr>
                <w:sz w:val="24"/>
                <w:szCs w:val="24"/>
              </w:rPr>
            </w:pPr>
            <w:r w:rsidRPr="000E70B6">
              <w:rPr>
                <w:sz w:val="24"/>
                <w:szCs w:val="24"/>
              </w:rPr>
              <w:t>Auxiliary equations with repeated or complex roots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-7</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4.3</w:t>
            </w:r>
          </w:p>
        </w:tc>
        <w:tc>
          <w:tcPr>
            <w:tcW w:w="4680" w:type="dxa"/>
          </w:tcPr>
          <w:p w:rsidR="003C375F" w:rsidRPr="000E70B6" w:rsidRDefault="003C375F">
            <w:pPr>
              <w:rPr>
                <w:sz w:val="24"/>
                <w:szCs w:val="24"/>
              </w:rPr>
            </w:pPr>
            <w:r w:rsidRPr="000E70B6">
              <w:rPr>
                <w:sz w:val="24"/>
                <w:szCs w:val="24"/>
              </w:rPr>
              <w:t>Solutions of non</w:t>
            </w:r>
            <w:r w:rsidR="00A77301">
              <w:rPr>
                <w:sz w:val="24"/>
                <w:szCs w:val="24"/>
              </w:rPr>
              <w:t>-</w:t>
            </w:r>
            <w:r w:rsidRPr="000E70B6">
              <w:rPr>
                <w:sz w:val="24"/>
                <w:szCs w:val="24"/>
              </w:rPr>
              <w:t>homogeneous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-8</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lastRenderedPageBreak/>
              <w:t>4.4</w:t>
            </w:r>
          </w:p>
        </w:tc>
        <w:tc>
          <w:tcPr>
            <w:tcW w:w="4680" w:type="dxa"/>
          </w:tcPr>
          <w:p w:rsidR="003C375F" w:rsidRPr="000E70B6" w:rsidRDefault="003C375F">
            <w:pPr>
              <w:rPr>
                <w:sz w:val="24"/>
                <w:szCs w:val="24"/>
              </w:rPr>
            </w:pPr>
            <w:r w:rsidRPr="000E70B6">
              <w:rPr>
                <w:sz w:val="24"/>
                <w:szCs w:val="24"/>
              </w:rPr>
              <w:t>Applications of second-order differential equations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-9</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4.5</w:t>
            </w:r>
          </w:p>
        </w:tc>
        <w:tc>
          <w:tcPr>
            <w:tcW w:w="4680" w:type="dxa"/>
          </w:tcPr>
          <w:p w:rsidR="003C375F" w:rsidRPr="000E70B6" w:rsidRDefault="003C375F">
            <w:pPr>
              <w:rPr>
                <w:sz w:val="24"/>
                <w:szCs w:val="24"/>
              </w:rPr>
            </w:pPr>
            <w:smartTag w:uri="urn:schemas-microsoft-com:office:smarttags" w:element="place">
              <w:r w:rsidRPr="000E70B6">
                <w:rPr>
                  <w:sz w:val="24"/>
                  <w:szCs w:val="24"/>
                </w:rPr>
                <w:t>Laplace</w:t>
              </w:r>
            </w:smartTag>
            <w:r w:rsidRPr="000E70B6">
              <w:rPr>
                <w:sz w:val="24"/>
                <w:szCs w:val="24"/>
              </w:rPr>
              <w:t xml:space="preserve"> transforms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-10</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4.6</w:t>
            </w:r>
          </w:p>
        </w:tc>
        <w:tc>
          <w:tcPr>
            <w:tcW w:w="4680" w:type="dxa"/>
          </w:tcPr>
          <w:p w:rsidR="003C375F" w:rsidRPr="000E70B6" w:rsidRDefault="003C375F">
            <w:pPr>
              <w:rPr>
                <w:sz w:val="24"/>
                <w:szCs w:val="24"/>
              </w:rPr>
            </w:pPr>
            <w:r w:rsidRPr="000E70B6">
              <w:rPr>
                <w:sz w:val="24"/>
                <w:szCs w:val="24"/>
              </w:rPr>
              <w:t xml:space="preserve">Solving differential equations by </w:t>
            </w:r>
            <w:smartTag w:uri="urn:schemas-microsoft-com:office:smarttags" w:element="place">
              <w:r w:rsidRPr="000E70B6">
                <w:rPr>
                  <w:sz w:val="24"/>
                  <w:szCs w:val="24"/>
                </w:rPr>
                <w:t>Laplace</w:t>
              </w:r>
            </w:smartTag>
            <w:r w:rsidRPr="000E70B6">
              <w:rPr>
                <w:sz w:val="24"/>
                <w:szCs w:val="24"/>
              </w:rPr>
              <w:t xml:space="preserve"> transformers.</w:t>
            </w:r>
          </w:p>
        </w:tc>
        <w:tc>
          <w:tcPr>
            <w:tcW w:w="2880" w:type="dxa"/>
          </w:tcPr>
          <w:p w:rsidR="003C375F" w:rsidRPr="000E70B6" w:rsidRDefault="003A4832">
            <w:pPr>
              <w:rPr>
                <w:sz w:val="24"/>
                <w:szCs w:val="24"/>
              </w:rPr>
            </w:pPr>
            <w:r w:rsidRPr="000E70B6">
              <w:rPr>
                <w:sz w:val="24"/>
                <w:szCs w:val="24"/>
              </w:rPr>
              <w:t>Ex. 3</w:t>
            </w:r>
            <w:r w:rsidR="00A77301">
              <w:rPr>
                <w:sz w:val="24"/>
                <w:szCs w:val="24"/>
              </w:rPr>
              <w:t>1</w:t>
            </w:r>
            <w:r w:rsidRPr="000E70B6">
              <w:rPr>
                <w:sz w:val="24"/>
                <w:szCs w:val="24"/>
              </w:rPr>
              <w:t>-11</w:t>
            </w:r>
          </w:p>
        </w:tc>
      </w:tr>
      <w:tr w:rsidR="003C375F" w:rsidRPr="000E70B6">
        <w:tblPrEx>
          <w:tblCellMar>
            <w:top w:w="0" w:type="dxa"/>
            <w:bottom w:w="0" w:type="dxa"/>
          </w:tblCellMar>
        </w:tblPrEx>
        <w:tc>
          <w:tcPr>
            <w:tcW w:w="1278" w:type="dxa"/>
          </w:tcPr>
          <w:p w:rsidR="003C375F" w:rsidRPr="000E70B6" w:rsidRDefault="003C375F">
            <w:pPr>
              <w:jc w:val="center"/>
              <w:rPr>
                <w:sz w:val="24"/>
                <w:szCs w:val="24"/>
              </w:rPr>
            </w:pPr>
            <w:r w:rsidRPr="000E70B6">
              <w:rPr>
                <w:sz w:val="24"/>
                <w:szCs w:val="24"/>
              </w:rPr>
              <w:t>4.7</w:t>
            </w:r>
          </w:p>
        </w:tc>
        <w:tc>
          <w:tcPr>
            <w:tcW w:w="4680" w:type="dxa"/>
          </w:tcPr>
          <w:p w:rsidR="003C375F" w:rsidRPr="000E70B6" w:rsidRDefault="003C375F">
            <w:pPr>
              <w:rPr>
                <w:sz w:val="24"/>
                <w:szCs w:val="24"/>
              </w:rPr>
            </w:pPr>
            <w:r w:rsidRPr="000E70B6">
              <w:rPr>
                <w:sz w:val="24"/>
                <w:szCs w:val="24"/>
              </w:rPr>
              <w:t>Review exercise</w:t>
            </w:r>
          </w:p>
        </w:tc>
        <w:tc>
          <w:tcPr>
            <w:tcW w:w="2880" w:type="dxa"/>
          </w:tcPr>
          <w:p w:rsidR="003C375F" w:rsidRPr="000E70B6" w:rsidRDefault="003C375F">
            <w:pPr>
              <w:rPr>
                <w:sz w:val="24"/>
                <w:szCs w:val="24"/>
              </w:rPr>
            </w:pPr>
          </w:p>
        </w:tc>
      </w:tr>
    </w:tbl>
    <w:p w:rsidR="003C375F" w:rsidRPr="000E70B6" w:rsidRDefault="003C375F">
      <w:pPr>
        <w:jc w:val="center"/>
        <w:rPr>
          <w:b/>
          <w:sz w:val="24"/>
          <w:szCs w:val="24"/>
        </w:rPr>
      </w:pPr>
    </w:p>
    <w:p w:rsidR="003C375F" w:rsidRPr="000E70B6" w:rsidRDefault="003C375F">
      <w:pPr>
        <w:jc w:val="center"/>
        <w:rPr>
          <w:b/>
          <w:sz w:val="24"/>
          <w:szCs w:val="24"/>
        </w:rPr>
      </w:pPr>
    </w:p>
    <w:p w:rsidR="003C375F" w:rsidRPr="000E70B6" w:rsidRDefault="003C375F">
      <w:pPr>
        <w:outlineLvl w:val="0"/>
        <w:rPr>
          <w:b/>
          <w:sz w:val="24"/>
          <w:szCs w:val="24"/>
        </w:rPr>
      </w:pPr>
      <w:r w:rsidRPr="000E70B6">
        <w:rPr>
          <w:b/>
          <w:sz w:val="24"/>
          <w:szCs w:val="24"/>
        </w:rPr>
        <w:t>IV.</w:t>
      </w:r>
      <w:r w:rsidRPr="000E70B6">
        <w:rPr>
          <w:b/>
          <w:sz w:val="24"/>
          <w:szCs w:val="24"/>
        </w:rPr>
        <w:tab/>
        <w:t>REQUIRED RESOURCES / TEXTS / MATERIALS:</w:t>
      </w:r>
    </w:p>
    <w:p w:rsidR="003C375F" w:rsidRPr="000E70B6" w:rsidRDefault="003C375F">
      <w:pPr>
        <w:rPr>
          <w:b/>
          <w:sz w:val="24"/>
          <w:szCs w:val="24"/>
        </w:rPr>
      </w:pPr>
    </w:p>
    <w:p w:rsidR="003C375F" w:rsidRPr="000E70B6" w:rsidRDefault="003C375F">
      <w:pPr>
        <w:ind w:left="864" w:hanging="432"/>
        <w:rPr>
          <w:sz w:val="24"/>
          <w:szCs w:val="24"/>
        </w:rPr>
      </w:pPr>
      <w:r w:rsidRPr="000E70B6">
        <w:rPr>
          <w:sz w:val="24"/>
          <w:szCs w:val="24"/>
        </w:rPr>
        <w:t>1.</w:t>
      </w:r>
      <w:r w:rsidRPr="000E70B6">
        <w:rPr>
          <w:sz w:val="24"/>
          <w:szCs w:val="24"/>
        </w:rPr>
        <w:tab/>
        <w:t xml:space="preserve">Text:  </w:t>
      </w:r>
      <w:smartTag w:uri="urn:schemas-microsoft-com:office:smarttags" w:element="State">
        <w:smartTag w:uri="urn:schemas-microsoft-com:office:smarttags" w:element="place">
          <w:r w:rsidRPr="000E70B6">
            <w:rPr>
              <w:sz w:val="24"/>
              <w:szCs w:val="24"/>
            </w:rPr>
            <w:t>Washington</w:t>
          </w:r>
        </w:smartTag>
      </w:smartTag>
      <w:r w:rsidR="000A6E04">
        <w:rPr>
          <w:sz w:val="24"/>
          <w:szCs w:val="24"/>
        </w:rPr>
        <w:t>,</w:t>
      </w:r>
      <w:r w:rsidRPr="000E70B6">
        <w:rPr>
          <w:sz w:val="24"/>
          <w:szCs w:val="24"/>
        </w:rPr>
        <w:t xml:space="preserve"> “Basic Technic</w:t>
      </w:r>
      <w:r w:rsidR="00A77301">
        <w:rPr>
          <w:sz w:val="24"/>
          <w:szCs w:val="24"/>
        </w:rPr>
        <w:t>al Mathematics With Calculus”, 9</w:t>
      </w:r>
      <w:r w:rsidRPr="000E70B6">
        <w:rPr>
          <w:sz w:val="24"/>
          <w:szCs w:val="24"/>
          <w:vertAlign w:val="superscript"/>
        </w:rPr>
        <w:t>th</w:t>
      </w:r>
      <w:r w:rsidRPr="000E70B6">
        <w:rPr>
          <w:sz w:val="24"/>
          <w:szCs w:val="24"/>
        </w:rPr>
        <w:t xml:space="preserve"> Edition, Metric Version.</w:t>
      </w:r>
      <w:r w:rsidR="003A4832" w:rsidRPr="000E70B6">
        <w:rPr>
          <w:sz w:val="24"/>
          <w:szCs w:val="24"/>
        </w:rPr>
        <w:t xml:space="preserve">  Benjamin/Cummings Pub. </w:t>
      </w:r>
      <w:proofErr w:type="gramStart"/>
      <w:smartTag w:uri="urn:schemas-microsoft-com:office:smarttags" w:element="place">
        <w:r w:rsidR="003A4832" w:rsidRPr="000E70B6">
          <w:rPr>
            <w:sz w:val="24"/>
            <w:szCs w:val="24"/>
          </w:rPr>
          <w:t>Co</w:t>
        </w:r>
        <w:r w:rsidR="00A77301">
          <w:rPr>
            <w:sz w:val="24"/>
            <w:szCs w:val="24"/>
          </w:rPr>
          <w:t>.</w:t>
        </w:r>
      </w:smartTag>
      <w:r w:rsidR="00A77301">
        <w:rPr>
          <w:sz w:val="24"/>
          <w:szCs w:val="24"/>
        </w:rPr>
        <w:t>, 2009</w:t>
      </w:r>
      <w:r w:rsidRPr="000E70B6">
        <w:rPr>
          <w:sz w:val="24"/>
          <w:szCs w:val="24"/>
        </w:rPr>
        <w:t>.</w:t>
      </w:r>
      <w:proofErr w:type="gramEnd"/>
    </w:p>
    <w:p w:rsidR="003C375F" w:rsidRPr="000E70B6" w:rsidRDefault="003C375F">
      <w:pPr>
        <w:rPr>
          <w:sz w:val="24"/>
          <w:szCs w:val="24"/>
        </w:rPr>
      </w:pPr>
    </w:p>
    <w:p w:rsidR="003C375F" w:rsidRPr="000E70B6" w:rsidRDefault="003C375F">
      <w:pPr>
        <w:ind w:left="864" w:hanging="432"/>
        <w:rPr>
          <w:b/>
          <w:sz w:val="24"/>
          <w:szCs w:val="24"/>
        </w:rPr>
      </w:pPr>
      <w:r w:rsidRPr="000E70B6">
        <w:rPr>
          <w:sz w:val="24"/>
          <w:szCs w:val="24"/>
        </w:rPr>
        <w:t xml:space="preserve"> 2.</w:t>
      </w:r>
      <w:r w:rsidRPr="000E70B6">
        <w:rPr>
          <w:sz w:val="24"/>
          <w:szCs w:val="24"/>
        </w:rPr>
        <w:tab/>
        <w:t>Calculator:  (Recommended) SHARP Scientific Calculator EL-506L.  The use of some kinds of calculators may be restricted during tests.</w:t>
      </w:r>
    </w:p>
    <w:p w:rsidR="003C375F" w:rsidRPr="000E70B6" w:rsidRDefault="003C375F">
      <w:pPr>
        <w:rPr>
          <w:b/>
          <w:sz w:val="24"/>
          <w:szCs w:val="24"/>
        </w:rPr>
      </w:pPr>
    </w:p>
    <w:p w:rsidR="003C375F" w:rsidRPr="000E70B6" w:rsidRDefault="003C375F">
      <w:pPr>
        <w:rPr>
          <w:b/>
          <w:sz w:val="24"/>
          <w:szCs w:val="24"/>
        </w:rPr>
      </w:pPr>
    </w:p>
    <w:p w:rsidR="003C375F" w:rsidRPr="000E70B6" w:rsidRDefault="003C375F">
      <w:pPr>
        <w:rPr>
          <w:b/>
          <w:sz w:val="24"/>
          <w:szCs w:val="24"/>
        </w:rPr>
      </w:pPr>
    </w:p>
    <w:p w:rsidR="003C375F" w:rsidRPr="000E70B6" w:rsidRDefault="003C375F">
      <w:pPr>
        <w:outlineLvl w:val="0"/>
        <w:rPr>
          <w:b/>
          <w:sz w:val="24"/>
          <w:szCs w:val="24"/>
        </w:rPr>
      </w:pPr>
      <w:r w:rsidRPr="000E70B6">
        <w:rPr>
          <w:b/>
          <w:sz w:val="24"/>
          <w:szCs w:val="24"/>
        </w:rPr>
        <w:t>V.</w:t>
      </w:r>
      <w:r w:rsidRPr="000E70B6">
        <w:rPr>
          <w:b/>
          <w:sz w:val="24"/>
          <w:szCs w:val="24"/>
        </w:rPr>
        <w:tab/>
        <w:t>EVALUATION PROCESS/GRADING SYSTEM:</w:t>
      </w:r>
    </w:p>
    <w:p w:rsidR="003C375F" w:rsidRPr="000E70B6" w:rsidRDefault="003C375F">
      <w:pPr>
        <w:rPr>
          <w:b/>
          <w:sz w:val="24"/>
          <w:szCs w:val="24"/>
        </w:rPr>
      </w:pPr>
    </w:p>
    <w:p w:rsidR="003C375F" w:rsidRPr="000E70B6" w:rsidRDefault="003C375F">
      <w:pPr>
        <w:ind w:left="432" w:hanging="432"/>
        <w:rPr>
          <w:rFonts w:cs="Arial"/>
          <w:sz w:val="24"/>
          <w:szCs w:val="24"/>
        </w:rPr>
      </w:pPr>
    </w:p>
    <w:p w:rsidR="003C375F" w:rsidRDefault="003C375F">
      <w:pPr>
        <w:rPr>
          <w:rFonts w:cs="Arial"/>
          <w:sz w:val="24"/>
          <w:szCs w:val="24"/>
        </w:rPr>
      </w:pPr>
      <w:r w:rsidRPr="000E70B6">
        <w:rPr>
          <w:rFonts w:cs="Arial"/>
          <w:b/>
          <w:sz w:val="24"/>
          <w:szCs w:val="24"/>
        </w:rPr>
        <w:t xml:space="preserve">Unexcused absence from a test may result in a mark of zero (“0”).  </w:t>
      </w:r>
      <w:r w:rsidRPr="000E70B6">
        <w:rPr>
          <w:rFonts w:cs="Arial"/>
          <w:sz w:val="24"/>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565120" w:rsidRPr="000E70B6" w:rsidRDefault="00565120">
      <w:pPr>
        <w:rPr>
          <w:b/>
          <w:sz w:val="24"/>
          <w:szCs w:val="24"/>
        </w:rPr>
      </w:pPr>
    </w:p>
    <w:p w:rsidR="003C375F" w:rsidRDefault="00565120">
      <w:pPr>
        <w:rPr>
          <w:sz w:val="24"/>
          <w:szCs w:val="24"/>
        </w:rPr>
      </w:pPr>
      <w:r>
        <w:rPr>
          <w:sz w:val="24"/>
          <w:szCs w:val="24"/>
        </w:rPr>
        <w:t>The following semester grades will be assigned to students:</w:t>
      </w:r>
    </w:p>
    <w:p w:rsidR="00565120" w:rsidRPr="00565120" w:rsidRDefault="00565120">
      <w:pPr>
        <w:rPr>
          <w:sz w:val="24"/>
          <w:szCs w:val="24"/>
        </w:rPr>
      </w:pPr>
    </w:p>
    <w:tbl>
      <w:tblPr>
        <w:tblW w:w="0" w:type="auto"/>
        <w:tblLayout w:type="fixed"/>
        <w:tblLook w:val="0000" w:firstRow="0" w:lastRow="0" w:firstColumn="0" w:lastColumn="0" w:noHBand="0" w:noVBand="0"/>
      </w:tblPr>
      <w:tblGrid>
        <w:gridCol w:w="1701"/>
        <w:gridCol w:w="4678"/>
        <w:gridCol w:w="1802"/>
      </w:tblGrid>
      <w:tr w:rsidR="003C375F" w:rsidRPr="000E70B6">
        <w:tblPrEx>
          <w:tblCellMar>
            <w:top w:w="0" w:type="dxa"/>
            <w:bottom w:w="0" w:type="dxa"/>
          </w:tblCellMar>
        </w:tblPrEx>
        <w:tc>
          <w:tcPr>
            <w:tcW w:w="1701" w:type="dxa"/>
          </w:tcPr>
          <w:p w:rsidR="003C375F" w:rsidRPr="000E70B6" w:rsidRDefault="003C375F">
            <w:pPr>
              <w:jc w:val="center"/>
              <w:rPr>
                <w:rFonts w:cs="Arial"/>
                <w:i/>
                <w:iCs/>
                <w:sz w:val="24"/>
                <w:szCs w:val="24"/>
              </w:rPr>
            </w:pPr>
          </w:p>
          <w:p w:rsidR="003C375F" w:rsidRPr="000E70B6" w:rsidRDefault="003C375F">
            <w:pPr>
              <w:pStyle w:val="Heading2"/>
              <w:rPr>
                <w:rFonts w:ascii="Arial" w:hAnsi="Arial" w:cs="Arial"/>
                <w:szCs w:val="24"/>
              </w:rPr>
            </w:pPr>
            <w:r w:rsidRPr="000E70B6">
              <w:rPr>
                <w:rFonts w:ascii="Arial" w:hAnsi="Arial" w:cs="Arial"/>
                <w:szCs w:val="24"/>
              </w:rPr>
              <w:t>Grade</w:t>
            </w:r>
          </w:p>
        </w:tc>
        <w:tc>
          <w:tcPr>
            <w:tcW w:w="4678" w:type="dxa"/>
          </w:tcPr>
          <w:p w:rsidR="003C375F" w:rsidRPr="000E70B6" w:rsidRDefault="003C375F">
            <w:pPr>
              <w:jc w:val="center"/>
              <w:rPr>
                <w:rFonts w:cs="Arial"/>
                <w:i/>
                <w:iCs/>
                <w:sz w:val="24"/>
                <w:szCs w:val="24"/>
              </w:rPr>
            </w:pPr>
          </w:p>
          <w:p w:rsidR="003C375F" w:rsidRPr="000E70B6" w:rsidRDefault="003C375F">
            <w:pPr>
              <w:pStyle w:val="Heading1"/>
              <w:rPr>
                <w:rFonts w:ascii="Arial" w:hAnsi="Arial" w:cs="Arial"/>
                <w:szCs w:val="24"/>
              </w:rPr>
            </w:pPr>
            <w:r w:rsidRPr="000E70B6">
              <w:rPr>
                <w:rFonts w:ascii="Arial" w:hAnsi="Arial" w:cs="Arial"/>
                <w:szCs w:val="24"/>
              </w:rPr>
              <w:t>Definition</w:t>
            </w:r>
          </w:p>
        </w:tc>
        <w:tc>
          <w:tcPr>
            <w:tcW w:w="1802" w:type="dxa"/>
          </w:tcPr>
          <w:p w:rsidR="003C375F" w:rsidRPr="000E70B6" w:rsidRDefault="003C375F">
            <w:pPr>
              <w:jc w:val="center"/>
              <w:rPr>
                <w:rFonts w:cs="Arial"/>
                <w:i/>
                <w:iCs/>
                <w:sz w:val="24"/>
                <w:szCs w:val="24"/>
              </w:rPr>
            </w:pPr>
            <w:r w:rsidRPr="000E70B6">
              <w:rPr>
                <w:rFonts w:cs="Arial"/>
                <w:i/>
                <w:iCs/>
                <w:sz w:val="24"/>
                <w:szCs w:val="24"/>
              </w:rPr>
              <w:t>Grade Point Equivalent</w:t>
            </w:r>
          </w:p>
        </w:tc>
      </w:tr>
      <w:tr w:rsidR="003C375F" w:rsidRPr="000E70B6">
        <w:tblPrEx>
          <w:tblCellMar>
            <w:top w:w="0" w:type="dxa"/>
            <w:bottom w:w="0" w:type="dxa"/>
          </w:tblCellMar>
        </w:tblPrEx>
        <w:trPr>
          <w:cantSplit/>
        </w:trPr>
        <w:tc>
          <w:tcPr>
            <w:tcW w:w="1701" w:type="dxa"/>
          </w:tcPr>
          <w:p w:rsidR="003C375F" w:rsidRPr="000E70B6" w:rsidRDefault="003C375F">
            <w:pPr>
              <w:rPr>
                <w:rFonts w:cs="Arial"/>
                <w:sz w:val="24"/>
                <w:szCs w:val="24"/>
              </w:rPr>
            </w:pPr>
            <w:r w:rsidRPr="000E70B6">
              <w:rPr>
                <w:rFonts w:cs="Arial"/>
                <w:sz w:val="24"/>
                <w:szCs w:val="24"/>
              </w:rPr>
              <w:t>A+</w:t>
            </w:r>
          </w:p>
        </w:tc>
        <w:tc>
          <w:tcPr>
            <w:tcW w:w="4678" w:type="dxa"/>
          </w:tcPr>
          <w:p w:rsidR="003C375F" w:rsidRPr="000E70B6" w:rsidRDefault="003C375F">
            <w:pPr>
              <w:jc w:val="center"/>
              <w:rPr>
                <w:rFonts w:cs="Arial"/>
                <w:sz w:val="24"/>
                <w:szCs w:val="24"/>
              </w:rPr>
            </w:pPr>
            <w:r w:rsidRPr="000E70B6">
              <w:rPr>
                <w:rFonts w:cs="Arial"/>
                <w:sz w:val="24"/>
                <w:szCs w:val="24"/>
              </w:rPr>
              <w:t>90 – 100%</w:t>
            </w:r>
          </w:p>
        </w:tc>
        <w:tc>
          <w:tcPr>
            <w:tcW w:w="1802" w:type="dxa"/>
            <w:vMerge w:val="restart"/>
            <w:vAlign w:val="center"/>
          </w:tcPr>
          <w:p w:rsidR="003C375F" w:rsidRPr="000E70B6" w:rsidRDefault="003C375F">
            <w:pPr>
              <w:jc w:val="center"/>
              <w:rPr>
                <w:rFonts w:cs="Arial"/>
                <w:sz w:val="24"/>
                <w:szCs w:val="24"/>
              </w:rPr>
            </w:pPr>
            <w:r w:rsidRPr="000E70B6">
              <w:rPr>
                <w:rFonts w:cs="Arial"/>
                <w:sz w:val="24"/>
                <w:szCs w:val="24"/>
              </w:rPr>
              <w:t>4.00</w:t>
            </w:r>
          </w:p>
        </w:tc>
      </w:tr>
      <w:tr w:rsidR="003C375F" w:rsidRPr="000E70B6">
        <w:tblPrEx>
          <w:tblCellMar>
            <w:top w:w="0" w:type="dxa"/>
            <w:bottom w:w="0" w:type="dxa"/>
          </w:tblCellMar>
        </w:tblPrEx>
        <w:trPr>
          <w:cantSplit/>
        </w:trPr>
        <w:tc>
          <w:tcPr>
            <w:tcW w:w="1701" w:type="dxa"/>
          </w:tcPr>
          <w:p w:rsidR="003C375F" w:rsidRPr="000E70B6" w:rsidRDefault="003C375F">
            <w:pPr>
              <w:rPr>
                <w:rFonts w:cs="Arial"/>
                <w:sz w:val="24"/>
                <w:szCs w:val="24"/>
              </w:rPr>
            </w:pPr>
            <w:r w:rsidRPr="000E70B6">
              <w:rPr>
                <w:rFonts w:cs="Arial"/>
                <w:sz w:val="24"/>
                <w:szCs w:val="24"/>
              </w:rPr>
              <w:t>A</w:t>
            </w:r>
          </w:p>
        </w:tc>
        <w:tc>
          <w:tcPr>
            <w:tcW w:w="4678" w:type="dxa"/>
          </w:tcPr>
          <w:p w:rsidR="003C375F" w:rsidRPr="000E70B6" w:rsidRDefault="003C375F">
            <w:pPr>
              <w:jc w:val="center"/>
              <w:rPr>
                <w:rFonts w:cs="Arial"/>
                <w:sz w:val="24"/>
                <w:szCs w:val="24"/>
              </w:rPr>
            </w:pPr>
            <w:r w:rsidRPr="000E70B6">
              <w:rPr>
                <w:rFonts w:cs="Arial"/>
                <w:sz w:val="24"/>
                <w:szCs w:val="24"/>
              </w:rPr>
              <w:t>80 – 89%</w:t>
            </w:r>
          </w:p>
        </w:tc>
        <w:tc>
          <w:tcPr>
            <w:tcW w:w="1802" w:type="dxa"/>
            <w:vMerge/>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B</w:t>
            </w:r>
          </w:p>
        </w:tc>
        <w:tc>
          <w:tcPr>
            <w:tcW w:w="4678" w:type="dxa"/>
          </w:tcPr>
          <w:p w:rsidR="003C375F" w:rsidRPr="000E70B6" w:rsidRDefault="003C375F">
            <w:pPr>
              <w:jc w:val="center"/>
              <w:rPr>
                <w:rFonts w:cs="Arial"/>
                <w:sz w:val="24"/>
                <w:szCs w:val="24"/>
              </w:rPr>
            </w:pPr>
            <w:r w:rsidRPr="000E70B6">
              <w:rPr>
                <w:rFonts w:cs="Arial"/>
                <w:sz w:val="24"/>
                <w:szCs w:val="24"/>
              </w:rPr>
              <w:t>70 - 79%</w:t>
            </w:r>
          </w:p>
        </w:tc>
        <w:tc>
          <w:tcPr>
            <w:tcW w:w="1802" w:type="dxa"/>
          </w:tcPr>
          <w:p w:rsidR="003C375F" w:rsidRPr="000E70B6" w:rsidRDefault="003C375F">
            <w:pPr>
              <w:jc w:val="center"/>
              <w:rPr>
                <w:rFonts w:cs="Arial"/>
                <w:sz w:val="24"/>
                <w:szCs w:val="24"/>
              </w:rPr>
            </w:pPr>
            <w:r w:rsidRPr="000E70B6">
              <w:rPr>
                <w:rFonts w:cs="Arial"/>
                <w:sz w:val="24"/>
                <w:szCs w:val="24"/>
              </w:rPr>
              <w:t>3.00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C</w:t>
            </w:r>
          </w:p>
        </w:tc>
        <w:tc>
          <w:tcPr>
            <w:tcW w:w="4678" w:type="dxa"/>
          </w:tcPr>
          <w:p w:rsidR="003C375F" w:rsidRPr="000E70B6" w:rsidRDefault="003C375F">
            <w:pPr>
              <w:jc w:val="center"/>
              <w:rPr>
                <w:rFonts w:cs="Arial"/>
                <w:sz w:val="24"/>
                <w:szCs w:val="24"/>
              </w:rPr>
            </w:pPr>
            <w:r w:rsidRPr="000E70B6">
              <w:rPr>
                <w:rFonts w:cs="Arial"/>
                <w:sz w:val="24"/>
                <w:szCs w:val="24"/>
              </w:rPr>
              <w:t>60 - 69%</w:t>
            </w:r>
          </w:p>
        </w:tc>
        <w:tc>
          <w:tcPr>
            <w:tcW w:w="1802" w:type="dxa"/>
          </w:tcPr>
          <w:p w:rsidR="003C375F" w:rsidRPr="000E70B6" w:rsidRDefault="003C375F">
            <w:pPr>
              <w:jc w:val="center"/>
              <w:rPr>
                <w:rFonts w:cs="Arial"/>
                <w:sz w:val="24"/>
                <w:szCs w:val="24"/>
              </w:rPr>
            </w:pPr>
            <w:r w:rsidRPr="000E70B6">
              <w:rPr>
                <w:rFonts w:cs="Arial"/>
                <w:sz w:val="24"/>
                <w:szCs w:val="24"/>
              </w:rPr>
              <w:t>2.00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D</w:t>
            </w:r>
          </w:p>
        </w:tc>
        <w:tc>
          <w:tcPr>
            <w:tcW w:w="4678" w:type="dxa"/>
          </w:tcPr>
          <w:p w:rsidR="003C375F" w:rsidRPr="000E70B6" w:rsidRDefault="003C375F">
            <w:pPr>
              <w:jc w:val="center"/>
              <w:rPr>
                <w:rFonts w:cs="Arial"/>
                <w:sz w:val="24"/>
                <w:szCs w:val="24"/>
              </w:rPr>
            </w:pPr>
            <w:r w:rsidRPr="000E70B6">
              <w:rPr>
                <w:rFonts w:cs="Arial"/>
                <w:sz w:val="24"/>
                <w:szCs w:val="24"/>
              </w:rPr>
              <w:t>50 – 59%</w:t>
            </w:r>
          </w:p>
        </w:tc>
        <w:tc>
          <w:tcPr>
            <w:tcW w:w="1802" w:type="dxa"/>
          </w:tcPr>
          <w:p w:rsidR="003C375F" w:rsidRPr="000E70B6" w:rsidRDefault="003C375F">
            <w:pPr>
              <w:jc w:val="center"/>
              <w:rPr>
                <w:rFonts w:cs="Arial"/>
                <w:sz w:val="24"/>
                <w:szCs w:val="24"/>
              </w:rPr>
            </w:pPr>
            <w:r w:rsidRPr="000E70B6">
              <w:rPr>
                <w:rFonts w:cs="Arial"/>
                <w:sz w:val="24"/>
                <w:szCs w:val="24"/>
              </w:rPr>
              <w:t>1.00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F (Fail)</w:t>
            </w:r>
          </w:p>
        </w:tc>
        <w:tc>
          <w:tcPr>
            <w:tcW w:w="4678" w:type="dxa"/>
          </w:tcPr>
          <w:p w:rsidR="003C375F" w:rsidRPr="000E70B6" w:rsidRDefault="003C375F">
            <w:pPr>
              <w:jc w:val="center"/>
              <w:rPr>
                <w:rFonts w:cs="Arial"/>
                <w:sz w:val="24"/>
                <w:szCs w:val="24"/>
              </w:rPr>
            </w:pPr>
            <w:r w:rsidRPr="000E70B6">
              <w:rPr>
                <w:rFonts w:cs="Arial"/>
                <w:sz w:val="24"/>
                <w:szCs w:val="24"/>
              </w:rPr>
              <w:t>49% and below</w:t>
            </w:r>
          </w:p>
        </w:tc>
        <w:tc>
          <w:tcPr>
            <w:tcW w:w="1802" w:type="dxa"/>
          </w:tcPr>
          <w:p w:rsidR="003C375F" w:rsidRPr="000E70B6" w:rsidRDefault="003C375F">
            <w:pPr>
              <w:jc w:val="center"/>
              <w:rPr>
                <w:rFonts w:cs="Arial"/>
                <w:sz w:val="24"/>
                <w:szCs w:val="24"/>
              </w:rPr>
            </w:pPr>
            <w:r w:rsidRPr="000E70B6">
              <w:rPr>
                <w:rFonts w:cs="Arial"/>
                <w:sz w:val="24"/>
                <w:szCs w:val="24"/>
              </w:rPr>
              <w:t>0.00</w:t>
            </w: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p>
        </w:tc>
        <w:tc>
          <w:tcPr>
            <w:tcW w:w="4678" w:type="dxa"/>
          </w:tcPr>
          <w:p w:rsidR="003C375F" w:rsidRPr="000E70B6" w:rsidRDefault="003C375F">
            <w:pPr>
              <w:rPr>
                <w:rFonts w:cs="Arial"/>
                <w:sz w:val="24"/>
                <w:szCs w:val="24"/>
              </w:rPr>
            </w:pP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CR (Credit)</w:t>
            </w:r>
          </w:p>
        </w:tc>
        <w:tc>
          <w:tcPr>
            <w:tcW w:w="4678" w:type="dxa"/>
          </w:tcPr>
          <w:p w:rsidR="003C375F" w:rsidRPr="000E70B6" w:rsidRDefault="003C375F">
            <w:pPr>
              <w:rPr>
                <w:rFonts w:cs="Arial"/>
                <w:sz w:val="24"/>
                <w:szCs w:val="24"/>
              </w:rPr>
            </w:pPr>
            <w:r w:rsidRPr="000E70B6">
              <w:rPr>
                <w:rFonts w:cs="Arial"/>
                <w:sz w:val="24"/>
                <w:szCs w:val="24"/>
              </w:rPr>
              <w:t>Credit for diploma requirements has been awarded.</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S</w:t>
            </w:r>
          </w:p>
        </w:tc>
        <w:tc>
          <w:tcPr>
            <w:tcW w:w="4678" w:type="dxa"/>
          </w:tcPr>
          <w:p w:rsidR="003C375F" w:rsidRPr="000E70B6" w:rsidRDefault="003C375F">
            <w:pPr>
              <w:rPr>
                <w:rFonts w:cs="Arial"/>
                <w:sz w:val="24"/>
                <w:szCs w:val="24"/>
              </w:rPr>
            </w:pPr>
            <w:r w:rsidRPr="000E70B6">
              <w:rPr>
                <w:rFonts w:cs="Arial"/>
                <w:sz w:val="24"/>
                <w:szCs w:val="24"/>
              </w:rPr>
              <w:t>Satisfactory achievement in field /clinical placement or non-graded subject area.</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U</w:t>
            </w:r>
          </w:p>
        </w:tc>
        <w:tc>
          <w:tcPr>
            <w:tcW w:w="4678" w:type="dxa"/>
          </w:tcPr>
          <w:p w:rsidR="003C375F" w:rsidRPr="000E70B6" w:rsidRDefault="003C375F">
            <w:pPr>
              <w:rPr>
                <w:rFonts w:cs="Arial"/>
                <w:sz w:val="24"/>
                <w:szCs w:val="24"/>
              </w:rPr>
            </w:pPr>
            <w:r w:rsidRPr="000E70B6">
              <w:rPr>
                <w:rFonts w:cs="Arial"/>
                <w:sz w:val="24"/>
                <w:szCs w:val="24"/>
              </w:rPr>
              <w:t>Unsatisfactory achievement in field/clinical placement or non-graded subject area.</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lastRenderedPageBreak/>
              <w:t>X</w:t>
            </w:r>
          </w:p>
        </w:tc>
        <w:tc>
          <w:tcPr>
            <w:tcW w:w="4678" w:type="dxa"/>
          </w:tcPr>
          <w:p w:rsidR="003C375F" w:rsidRPr="000E70B6" w:rsidRDefault="003C375F">
            <w:pPr>
              <w:rPr>
                <w:rFonts w:cs="Arial"/>
                <w:sz w:val="24"/>
                <w:szCs w:val="24"/>
              </w:rPr>
            </w:pPr>
            <w:r w:rsidRPr="000E70B6">
              <w:rPr>
                <w:rFonts w:cs="Arial"/>
                <w:sz w:val="24"/>
                <w:szCs w:val="24"/>
              </w:rPr>
              <w:t>A temporary grade limited to situations with extenuating circumstances giving a student additional time to complete the requirements for a course.</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NR</w:t>
            </w:r>
          </w:p>
        </w:tc>
        <w:tc>
          <w:tcPr>
            <w:tcW w:w="4678" w:type="dxa"/>
          </w:tcPr>
          <w:p w:rsidR="003C375F" w:rsidRPr="000E70B6" w:rsidRDefault="003C375F">
            <w:pPr>
              <w:rPr>
                <w:rFonts w:cs="Arial"/>
                <w:sz w:val="24"/>
                <w:szCs w:val="24"/>
              </w:rPr>
            </w:pPr>
            <w:r w:rsidRPr="000E70B6">
              <w:rPr>
                <w:rFonts w:cs="Arial"/>
                <w:sz w:val="24"/>
                <w:szCs w:val="24"/>
              </w:rPr>
              <w:t xml:space="preserve">Grade not reported to Registrar's office.  </w:t>
            </w:r>
          </w:p>
        </w:tc>
        <w:tc>
          <w:tcPr>
            <w:tcW w:w="1802" w:type="dxa"/>
          </w:tcPr>
          <w:p w:rsidR="003C375F" w:rsidRPr="000E70B6" w:rsidRDefault="003C375F">
            <w:pPr>
              <w:jc w:val="center"/>
              <w:rPr>
                <w:rFonts w:cs="Arial"/>
                <w:sz w:val="24"/>
                <w:szCs w:val="24"/>
              </w:rPr>
            </w:pPr>
          </w:p>
        </w:tc>
      </w:tr>
      <w:tr w:rsidR="003C375F" w:rsidRPr="000E70B6">
        <w:tblPrEx>
          <w:tblCellMar>
            <w:top w:w="0" w:type="dxa"/>
            <w:bottom w:w="0" w:type="dxa"/>
          </w:tblCellMar>
        </w:tblPrEx>
        <w:tc>
          <w:tcPr>
            <w:tcW w:w="1701" w:type="dxa"/>
          </w:tcPr>
          <w:p w:rsidR="003C375F" w:rsidRPr="000E70B6" w:rsidRDefault="003C375F">
            <w:pPr>
              <w:rPr>
                <w:rFonts w:cs="Arial"/>
                <w:sz w:val="24"/>
                <w:szCs w:val="24"/>
              </w:rPr>
            </w:pPr>
            <w:r w:rsidRPr="000E70B6">
              <w:rPr>
                <w:rFonts w:cs="Arial"/>
                <w:sz w:val="24"/>
                <w:szCs w:val="24"/>
              </w:rPr>
              <w:t>W</w:t>
            </w:r>
          </w:p>
        </w:tc>
        <w:tc>
          <w:tcPr>
            <w:tcW w:w="4678" w:type="dxa"/>
          </w:tcPr>
          <w:p w:rsidR="003C375F" w:rsidRPr="000E70B6" w:rsidRDefault="003C375F">
            <w:pPr>
              <w:rPr>
                <w:rFonts w:cs="Arial"/>
                <w:sz w:val="24"/>
                <w:szCs w:val="24"/>
              </w:rPr>
            </w:pPr>
            <w:r w:rsidRPr="000E70B6">
              <w:rPr>
                <w:rFonts w:cs="Arial"/>
                <w:sz w:val="24"/>
                <w:szCs w:val="24"/>
              </w:rPr>
              <w:t>Student has withdrawn from the course without academic penalty.</w:t>
            </w:r>
          </w:p>
        </w:tc>
        <w:tc>
          <w:tcPr>
            <w:tcW w:w="1802" w:type="dxa"/>
          </w:tcPr>
          <w:p w:rsidR="003C375F" w:rsidRPr="000E70B6" w:rsidRDefault="003C375F">
            <w:pPr>
              <w:jc w:val="center"/>
              <w:rPr>
                <w:rFonts w:cs="Arial"/>
                <w:sz w:val="24"/>
                <w:szCs w:val="24"/>
              </w:rPr>
            </w:pPr>
          </w:p>
        </w:tc>
      </w:tr>
    </w:tbl>
    <w:p w:rsidR="003C375F" w:rsidRPr="000E70B6" w:rsidRDefault="003C375F">
      <w:pPr>
        <w:jc w:val="center"/>
        <w:rPr>
          <w:rFonts w:cs="Arial"/>
          <w:b/>
          <w:sz w:val="24"/>
          <w:szCs w:val="24"/>
        </w:rPr>
      </w:pPr>
    </w:p>
    <w:p w:rsidR="007D3675" w:rsidRPr="000E70B6" w:rsidRDefault="007D3675" w:rsidP="007D3675">
      <w:pPr>
        <w:jc w:val="center"/>
        <w:rPr>
          <w:sz w:val="24"/>
          <w:szCs w:val="24"/>
        </w:rPr>
      </w:pPr>
    </w:p>
    <w:p w:rsidR="007D3675" w:rsidRPr="000E70B6" w:rsidRDefault="007D3675" w:rsidP="007D3675">
      <w:pPr>
        <w:ind w:left="432" w:hanging="432"/>
        <w:outlineLvl w:val="0"/>
        <w:rPr>
          <w:rFonts w:cs="Arial"/>
          <w:b/>
          <w:sz w:val="24"/>
          <w:szCs w:val="24"/>
        </w:rPr>
      </w:pPr>
      <w:r w:rsidRPr="000E70B6">
        <w:rPr>
          <w:rFonts w:cs="Arial"/>
          <w:b/>
          <w:sz w:val="24"/>
          <w:szCs w:val="24"/>
        </w:rPr>
        <w:t xml:space="preserve"> “F” and “X” Grades at the end of the Semester</w:t>
      </w:r>
    </w:p>
    <w:p w:rsidR="007D3675" w:rsidRPr="000E70B6" w:rsidRDefault="007D3675" w:rsidP="007D3675">
      <w:pPr>
        <w:rPr>
          <w:rFonts w:cs="Arial"/>
          <w:sz w:val="24"/>
          <w:szCs w:val="24"/>
        </w:rPr>
      </w:pPr>
      <w:r w:rsidRPr="000E70B6">
        <w:rPr>
          <w:rFonts w:cs="Arial"/>
          <w:sz w:val="24"/>
          <w:szCs w:val="24"/>
        </w:rPr>
        <w:t>If an “X” grade is not cleared by the specified date, it will become an “F” grade.  Except for extenuating circumstances, an “X” grade in Math will not be carried into the next semester.</w:t>
      </w:r>
    </w:p>
    <w:p w:rsidR="007D3675" w:rsidRPr="000E70B6" w:rsidRDefault="007D3675" w:rsidP="007D3675">
      <w:pPr>
        <w:rPr>
          <w:b/>
          <w:sz w:val="24"/>
          <w:szCs w:val="24"/>
        </w:rPr>
      </w:pPr>
    </w:p>
    <w:p w:rsidR="007D3675" w:rsidRDefault="007D3675">
      <w:pPr>
        <w:jc w:val="center"/>
        <w:rPr>
          <w:rFonts w:cs="Arial"/>
          <w:sz w:val="24"/>
          <w:szCs w:val="24"/>
        </w:rPr>
      </w:pPr>
    </w:p>
    <w:p w:rsidR="007D3675" w:rsidRPr="000E70B6" w:rsidRDefault="007D3675">
      <w:pPr>
        <w:jc w:val="cente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1570"/>
        <w:gridCol w:w="1570"/>
        <w:gridCol w:w="3258"/>
      </w:tblGrid>
      <w:tr w:rsidR="003C375F" w:rsidRPr="000E70B6">
        <w:tblPrEx>
          <w:tblCellMar>
            <w:top w:w="0" w:type="dxa"/>
            <w:bottom w:w="0" w:type="dxa"/>
          </w:tblCellMar>
        </w:tblPrEx>
        <w:tc>
          <w:tcPr>
            <w:tcW w:w="0" w:type="auto"/>
            <w:gridSpan w:val="2"/>
          </w:tcPr>
          <w:p w:rsidR="003C375F" w:rsidRPr="000E70B6" w:rsidRDefault="003C375F">
            <w:pPr>
              <w:rPr>
                <w:rFonts w:cs="Arial"/>
                <w:b/>
                <w:sz w:val="24"/>
                <w:szCs w:val="24"/>
              </w:rPr>
            </w:pPr>
            <w:r w:rsidRPr="000E70B6">
              <w:rPr>
                <w:rFonts w:cs="Arial"/>
                <w:b/>
                <w:sz w:val="24"/>
                <w:szCs w:val="24"/>
              </w:rPr>
              <w:t>Course:  MTH 577-4</w:t>
            </w:r>
          </w:p>
        </w:tc>
        <w:tc>
          <w:tcPr>
            <w:tcW w:w="0" w:type="auto"/>
            <w:gridSpan w:val="2"/>
          </w:tcPr>
          <w:p w:rsidR="003C375F" w:rsidRPr="000E70B6" w:rsidRDefault="003C375F">
            <w:pPr>
              <w:rPr>
                <w:rFonts w:cs="Arial"/>
                <w:b/>
                <w:sz w:val="24"/>
                <w:szCs w:val="24"/>
              </w:rPr>
            </w:pPr>
          </w:p>
        </w:tc>
      </w:tr>
      <w:tr w:rsidR="003C375F" w:rsidRPr="000E70B6">
        <w:tblPrEx>
          <w:tblCellMar>
            <w:top w:w="0" w:type="dxa"/>
            <w:bottom w:w="0" w:type="dxa"/>
          </w:tblCellMar>
        </w:tblPrEx>
        <w:tc>
          <w:tcPr>
            <w:tcW w:w="2448" w:type="dxa"/>
          </w:tcPr>
          <w:p w:rsidR="003C375F" w:rsidRPr="000E70B6" w:rsidRDefault="003C375F">
            <w:pPr>
              <w:rPr>
                <w:rFonts w:cs="Arial"/>
                <w:b/>
                <w:sz w:val="24"/>
                <w:szCs w:val="24"/>
              </w:rPr>
            </w:pPr>
            <w:r w:rsidRPr="000E70B6">
              <w:rPr>
                <w:rFonts w:cs="Arial"/>
                <w:b/>
                <w:sz w:val="24"/>
                <w:szCs w:val="24"/>
              </w:rPr>
              <w:t>Evaluation Device</w:t>
            </w:r>
          </w:p>
        </w:tc>
        <w:tc>
          <w:tcPr>
            <w:tcW w:w="3150" w:type="dxa"/>
            <w:gridSpan w:val="2"/>
          </w:tcPr>
          <w:p w:rsidR="003C375F" w:rsidRPr="000E70B6" w:rsidRDefault="003C375F">
            <w:pPr>
              <w:rPr>
                <w:rFonts w:cs="Arial"/>
                <w:b/>
                <w:sz w:val="24"/>
                <w:szCs w:val="24"/>
              </w:rPr>
            </w:pPr>
            <w:r w:rsidRPr="000E70B6">
              <w:rPr>
                <w:rFonts w:cs="Arial"/>
                <w:b/>
                <w:sz w:val="24"/>
                <w:szCs w:val="24"/>
              </w:rPr>
              <w:t>Topics Covered</w:t>
            </w:r>
          </w:p>
          <w:p w:rsidR="003C375F" w:rsidRPr="000E70B6" w:rsidRDefault="003C375F">
            <w:pPr>
              <w:rPr>
                <w:rFonts w:cs="Arial"/>
                <w:bCs/>
                <w:sz w:val="24"/>
                <w:szCs w:val="24"/>
              </w:rPr>
            </w:pPr>
            <w:r w:rsidRPr="000E70B6">
              <w:rPr>
                <w:rFonts w:cs="Arial"/>
                <w:bCs/>
                <w:sz w:val="24"/>
                <w:szCs w:val="24"/>
              </w:rPr>
              <w:t>(reference topic numbers from the course outline)</w:t>
            </w:r>
          </w:p>
        </w:tc>
        <w:tc>
          <w:tcPr>
            <w:tcW w:w="3258" w:type="dxa"/>
          </w:tcPr>
          <w:p w:rsidR="003C375F" w:rsidRPr="000E70B6" w:rsidRDefault="003C375F">
            <w:pPr>
              <w:rPr>
                <w:rFonts w:cs="Arial"/>
                <w:b/>
                <w:sz w:val="24"/>
                <w:szCs w:val="24"/>
              </w:rPr>
            </w:pPr>
            <w:r w:rsidRPr="000E70B6">
              <w:rPr>
                <w:rFonts w:cs="Arial"/>
                <w:b/>
                <w:sz w:val="24"/>
                <w:szCs w:val="24"/>
              </w:rPr>
              <w:t>% weight of Final Average</w:t>
            </w:r>
          </w:p>
        </w:tc>
      </w:tr>
      <w:tr w:rsidR="003C375F" w:rsidRPr="000E70B6">
        <w:tblPrEx>
          <w:tblCellMar>
            <w:top w:w="0" w:type="dxa"/>
            <w:bottom w:w="0" w:type="dxa"/>
          </w:tblCellMar>
        </w:tblPrEx>
        <w:tc>
          <w:tcPr>
            <w:tcW w:w="2448" w:type="dxa"/>
          </w:tcPr>
          <w:p w:rsidR="003C375F" w:rsidRPr="000E70B6" w:rsidRDefault="003C375F">
            <w:pPr>
              <w:rPr>
                <w:rFonts w:cs="Arial"/>
                <w:bCs/>
                <w:sz w:val="24"/>
                <w:szCs w:val="24"/>
              </w:rPr>
            </w:pPr>
            <w:r w:rsidRPr="000E70B6">
              <w:rPr>
                <w:rFonts w:cs="Arial"/>
                <w:bCs/>
                <w:sz w:val="24"/>
                <w:szCs w:val="24"/>
              </w:rPr>
              <w:t>Test 1</w:t>
            </w:r>
          </w:p>
        </w:tc>
        <w:tc>
          <w:tcPr>
            <w:tcW w:w="3150" w:type="dxa"/>
            <w:gridSpan w:val="2"/>
          </w:tcPr>
          <w:p w:rsidR="003C375F" w:rsidRPr="000E70B6" w:rsidRDefault="00B81F61">
            <w:pPr>
              <w:rPr>
                <w:rFonts w:cs="Arial"/>
                <w:bCs/>
                <w:sz w:val="24"/>
                <w:szCs w:val="24"/>
              </w:rPr>
            </w:pPr>
            <w:r>
              <w:rPr>
                <w:rFonts w:cs="Arial"/>
                <w:bCs/>
                <w:sz w:val="24"/>
                <w:szCs w:val="24"/>
              </w:rPr>
              <w:t>1.1-1.6</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blPrEx>
          <w:tblCellMar>
            <w:top w:w="0" w:type="dxa"/>
            <w:bottom w:w="0" w:type="dxa"/>
          </w:tblCellMar>
        </w:tblPrEx>
        <w:tc>
          <w:tcPr>
            <w:tcW w:w="2448" w:type="dxa"/>
          </w:tcPr>
          <w:p w:rsidR="003C375F" w:rsidRPr="000E70B6" w:rsidRDefault="003C375F">
            <w:pPr>
              <w:rPr>
                <w:rFonts w:cs="Arial"/>
                <w:bCs/>
                <w:sz w:val="24"/>
                <w:szCs w:val="24"/>
              </w:rPr>
            </w:pPr>
            <w:r w:rsidRPr="000E70B6">
              <w:rPr>
                <w:rFonts w:cs="Arial"/>
                <w:bCs/>
                <w:sz w:val="24"/>
                <w:szCs w:val="24"/>
              </w:rPr>
              <w:t>Test 2</w:t>
            </w:r>
          </w:p>
        </w:tc>
        <w:tc>
          <w:tcPr>
            <w:tcW w:w="3150" w:type="dxa"/>
            <w:gridSpan w:val="2"/>
          </w:tcPr>
          <w:p w:rsidR="003C375F" w:rsidRPr="000E70B6" w:rsidRDefault="00B81F61">
            <w:pPr>
              <w:rPr>
                <w:rFonts w:cs="Arial"/>
                <w:bCs/>
                <w:sz w:val="24"/>
                <w:szCs w:val="24"/>
              </w:rPr>
            </w:pPr>
            <w:r>
              <w:rPr>
                <w:rFonts w:cs="Arial"/>
                <w:bCs/>
                <w:sz w:val="24"/>
                <w:szCs w:val="24"/>
              </w:rPr>
              <w:t>1.7-1.11</w:t>
            </w:r>
            <w:r w:rsidR="003C375F" w:rsidRPr="000E70B6">
              <w:rPr>
                <w:rFonts w:cs="Arial"/>
                <w:bCs/>
                <w:sz w:val="24"/>
                <w:szCs w:val="24"/>
              </w:rPr>
              <w:t>, 2</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blPrEx>
          <w:tblCellMar>
            <w:top w:w="0" w:type="dxa"/>
            <w:bottom w:w="0" w:type="dxa"/>
          </w:tblCellMar>
        </w:tblPrEx>
        <w:tc>
          <w:tcPr>
            <w:tcW w:w="2448" w:type="dxa"/>
          </w:tcPr>
          <w:p w:rsidR="003C375F" w:rsidRPr="000E70B6" w:rsidRDefault="003C375F">
            <w:pPr>
              <w:rPr>
                <w:rFonts w:cs="Arial"/>
                <w:bCs/>
                <w:sz w:val="24"/>
                <w:szCs w:val="24"/>
              </w:rPr>
            </w:pPr>
            <w:r w:rsidRPr="000E70B6">
              <w:rPr>
                <w:rFonts w:cs="Arial"/>
                <w:bCs/>
                <w:sz w:val="24"/>
                <w:szCs w:val="24"/>
              </w:rPr>
              <w:t>Test 3</w:t>
            </w:r>
          </w:p>
        </w:tc>
        <w:tc>
          <w:tcPr>
            <w:tcW w:w="3150" w:type="dxa"/>
            <w:gridSpan w:val="2"/>
          </w:tcPr>
          <w:p w:rsidR="003C375F" w:rsidRPr="000E70B6" w:rsidRDefault="003C375F">
            <w:pPr>
              <w:rPr>
                <w:rFonts w:cs="Arial"/>
                <w:bCs/>
                <w:sz w:val="24"/>
                <w:szCs w:val="24"/>
              </w:rPr>
            </w:pPr>
            <w:r w:rsidRPr="000E70B6">
              <w:rPr>
                <w:rFonts w:cs="Arial"/>
                <w:bCs/>
                <w:sz w:val="24"/>
                <w:szCs w:val="24"/>
              </w:rPr>
              <w:t>3</w:t>
            </w:r>
          </w:p>
        </w:tc>
        <w:tc>
          <w:tcPr>
            <w:tcW w:w="3258" w:type="dxa"/>
          </w:tcPr>
          <w:p w:rsidR="003C375F" w:rsidRPr="000E70B6" w:rsidRDefault="003C375F">
            <w:pPr>
              <w:rPr>
                <w:rFonts w:cs="Arial"/>
                <w:bCs/>
                <w:sz w:val="24"/>
                <w:szCs w:val="24"/>
              </w:rPr>
            </w:pPr>
            <w:r w:rsidRPr="000E70B6">
              <w:rPr>
                <w:rFonts w:cs="Arial"/>
                <w:bCs/>
                <w:sz w:val="24"/>
                <w:szCs w:val="24"/>
              </w:rPr>
              <w:t>25%</w:t>
            </w:r>
          </w:p>
        </w:tc>
      </w:tr>
      <w:tr w:rsidR="003C375F" w:rsidRPr="000E70B6">
        <w:tblPrEx>
          <w:tblCellMar>
            <w:top w:w="0" w:type="dxa"/>
            <w:bottom w:w="0" w:type="dxa"/>
          </w:tblCellMar>
        </w:tblPrEx>
        <w:tc>
          <w:tcPr>
            <w:tcW w:w="2448" w:type="dxa"/>
          </w:tcPr>
          <w:p w:rsidR="003C375F" w:rsidRPr="000E70B6" w:rsidRDefault="00565120">
            <w:pPr>
              <w:rPr>
                <w:rFonts w:cs="Arial"/>
                <w:bCs/>
                <w:sz w:val="24"/>
                <w:szCs w:val="24"/>
              </w:rPr>
            </w:pPr>
            <w:r>
              <w:rPr>
                <w:rFonts w:cs="Arial"/>
                <w:bCs/>
                <w:sz w:val="24"/>
                <w:szCs w:val="24"/>
              </w:rPr>
              <w:t>Test 4</w:t>
            </w:r>
          </w:p>
        </w:tc>
        <w:tc>
          <w:tcPr>
            <w:tcW w:w="3150" w:type="dxa"/>
            <w:gridSpan w:val="2"/>
          </w:tcPr>
          <w:p w:rsidR="003C375F" w:rsidRPr="000E70B6" w:rsidRDefault="003C375F">
            <w:pPr>
              <w:rPr>
                <w:rFonts w:cs="Arial"/>
                <w:bCs/>
                <w:sz w:val="24"/>
                <w:szCs w:val="24"/>
              </w:rPr>
            </w:pPr>
            <w:r w:rsidRPr="000E70B6">
              <w:rPr>
                <w:rFonts w:cs="Arial"/>
                <w:bCs/>
                <w:sz w:val="24"/>
                <w:szCs w:val="24"/>
              </w:rPr>
              <w:t>4</w:t>
            </w:r>
          </w:p>
        </w:tc>
        <w:tc>
          <w:tcPr>
            <w:tcW w:w="3258" w:type="dxa"/>
          </w:tcPr>
          <w:p w:rsidR="003C375F" w:rsidRPr="000E70B6" w:rsidRDefault="003C375F">
            <w:pPr>
              <w:rPr>
                <w:rFonts w:cs="Arial"/>
                <w:bCs/>
                <w:sz w:val="24"/>
                <w:szCs w:val="24"/>
              </w:rPr>
            </w:pPr>
            <w:r w:rsidRPr="000E70B6">
              <w:rPr>
                <w:rFonts w:cs="Arial"/>
                <w:bCs/>
                <w:sz w:val="24"/>
                <w:szCs w:val="24"/>
              </w:rPr>
              <w:t>25%</w:t>
            </w:r>
          </w:p>
        </w:tc>
      </w:tr>
    </w:tbl>
    <w:p w:rsidR="003C375F" w:rsidRPr="000E70B6" w:rsidRDefault="003C375F">
      <w:pPr>
        <w:jc w:val="center"/>
        <w:rPr>
          <w:sz w:val="24"/>
          <w:szCs w:val="24"/>
        </w:rPr>
      </w:pPr>
    </w:p>
    <w:p w:rsidR="003C375F" w:rsidRPr="000E70B6" w:rsidRDefault="003C375F">
      <w:pPr>
        <w:jc w:val="center"/>
        <w:rPr>
          <w:sz w:val="24"/>
          <w:szCs w:val="24"/>
        </w:rPr>
      </w:pPr>
    </w:p>
    <w:p w:rsidR="003C375F" w:rsidRPr="000E70B6" w:rsidRDefault="00625599">
      <w:pPr>
        <w:rPr>
          <w:b/>
          <w:sz w:val="24"/>
          <w:szCs w:val="24"/>
        </w:rPr>
      </w:pPr>
      <w:r w:rsidRPr="000E70B6">
        <w:rPr>
          <w:rFonts w:cs="Arial"/>
          <w:b/>
          <w:sz w:val="24"/>
          <w:szCs w:val="24"/>
        </w:rPr>
        <w:t xml:space="preserve"> </w:t>
      </w:r>
    </w:p>
    <w:tbl>
      <w:tblPr>
        <w:tblW w:w="8163" w:type="dxa"/>
        <w:tblInd w:w="18" w:type="dxa"/>
        <w:tblLayout w:type="fixed"/>
        <w:tblLook w:val="0000" w:firstRow="0" w:lastRow="0" w:firstColumn="0" w:lastColumn="0" w:noHBand="0" w:noVBand="0"/>
      </w:tblPr>
      <w:tblGrid>
        <w:gridCol w:w="8163"/>
      </w:tblGrid>
      <w:tr w:rsidR="00162F7C" w:rsidRPr="000E70B6">
        <w:tblPrEx>
          <w:tblCellMar>
            <w:top w:w="0" w:type="dxa"/>
            <w:bottom w:w="0" w:type="dxa"/>
          </w:tblCellMar>
        </w:tblPrEx>
        <w:trPr>
          <w:cantSplit/>
        </w:trPr>
        <w:tc>
          <w:tcPr>
            <w:tcW w:w="8163" w:type="dxa"/>
          </w:tcPr>
          <w:p w:rsidR="00162F7C" w:rsidRPr="000E70B6" w:rsidRDefault="003C375F" w:rsidP="00F65C45">
            <w:pPr>
              <w:rPr>
                <w:b/>
                <w:sz w:val="24"/>
                <w:szCs w:val="24"/>
              </w:rPr>
            </w:pPr>
            <w:r w:rsidRPr="000E70B6">
              <w:rPr>
                <w:b/>
                <w:sz w:val="24"/>
                <w:szCs w:val="24"/>
              </w:rPr>
              <w:t>VI.</w:t>
            </w:r>
            <w:r w:rsidR="00162F7C" w:rsidRPr="000E70B6">
              <w:rPr>
                <w:b/>
                <w:sz w:val="24"/>
                <w:szCs w:val="24"/>
              </w:rPr>
              <w:t xml:space="preserve">   SPECIAL NOTES:</w:t>
            </w:r>
          </w:p>
          <w:p w:rsidR="00162F7C" w:rsidRPr="000E70B6" w:rsidRDefault="00162F7C" w:rsidP="00F65C45">
            <w:pPr>
              <w:rPr>
                <w:sz w:val="24"/>
                <w:szCs w:val="24"/>
              </w:rPr>
            </w:pPr>
          </w:p>
        </w:tc>
      </w:tr>
      <w:tr w:rsidR="00F25749" w:rsidRPr="00F25749">
        <w:tblPrEx>
          <w:tblCellMar>
            <w:top w:w="0" w:type="dxa"/>
            <w:bottom w:w="0" w:type="dxa"/>
          </w:tblCellMar>
        </w:tblPrEx>
        <w:trPr>
          <w:cantSplit/>
        </w:trPr>
        <w:tc>
          <w:tcPr>
            <w:tcW w:w="8163" w:type="dxa"/>
          </w:tcPr>
          <w:p w:rsidR="00F25749" w:rsidRPr="00F25749" w:rsidRDefault="00F25749" w:rsidP="0072206C">
            <w:pPr>
              <w:rPr>
                <w:sz w:val="24"/>
                <w:szCs w:val="24"/>
              </w:rPr>
            </w:pPr>
            <w:r w:rsidRPr="00F25749">
              <w:rPr>
                <w:sz w:val="24"/>
                <w:szCs w:val="24"/>
              </w:rPr>
              <w:t>Attendance:</w:t>
            </w:r>
          </w:p>
          <w:p w:rsidR="00F25749" w:rsidRPr="00F25749" w:rsidRDefault="00F25749" w:rsidP="0072206C">
            <w:pPr>
              <w:rPr>
                <w:sz w:val="24"/>
                <w:szCs w:val="24"/>
              </w:rPr>
            </w:pPr>
            <w:smartTag w:uri="urn:schemas-microsoft-com:office:smarttags" w:element="place">
              <w:smartTag w:uri="urn:schemas-microsoft-com:office:smarttags" w:element="PlaceName">
                <w:r w:rsidRPr="00F25749">
                  <w:rPr>
                    <w:sz w:val="24"/>
                    <w:szCs w:val="24"/>
                  </w:rPr>
                  <w:t>Sault</w:t>
                </w:r>
              </w:smartTag>
              <w:r w:rsidRPr="00F25749">
                <w:rPr>
                  <w:sz w:val="24"/>
                  <w:szCs w:val="24"/>
                </w:rPr>
                <w:t xml:space="preserve"> </w:t>
              </w:r>
              <w:smartTag w:uri="urn:schemas-microsoft-com:office:smarttags" w:element="PlaceType">
                <w:r w:rsidRPr="00F25749">
                  <w:rPr>
                    <w:sz w:val="24"/>
                    <w:szCs w:val="24"/>
                  </w:rPr>
                  <w:t>College</w:t>
                </w:r>
              </w:smartTag>
            </w:smartTag>
            <w:r w:rsidRPr="00F25749">
              <w:rPr>
                <w:sz w:val="24"/>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25749" w:rsidRPr="00F25749" w:rsidRDefault="00F25749" w:rsidP="0072206C">
            <w:pPr>
              <w:rPr>
                <w:sz w:val="24"/>
                <w:szCs w:val="24"/>
              </w:rPr>
            </w:pPr>
          </w:p>
        </w:tc>
      </w:tr>
    </w:tbl>
    <w:p w:rsidR="00565120" w:rsidRDefault="00565120" w:rsidP="00F25749"/>
    <w:p w:rsidR="00B81F61" w:rsidRDefault="00B81F61" w:rsidP="00F25749"/>
    <w:p w:rsidR="00B81F61" w:rsidRDefault="00B81F61" w:rsidP="00F25749"/>
    <w:p w:rsidR="00B81F61" w:rsidRDefault="00B81F61" w:rsidP="00F25749"/>
    <w:p w:rsidR="00B81F61" w:rsidRDefault="00B81F61" w:rsidP="00F25749"/>
    <w:tbl>
      <w:tblPr>
        <w:tblW w:w="10159" w:type="dxa"/>
        <w:tblInd w:w="-601" w:type="dxa"/>
        <w:tblLayout w:type="fixed"/>
        <w:tblLook w:val="0000" w:firstRow="0" w:lastRow="0" w:firstColumn="0" w:lastColumn="0" w:noHBand="0" w:noVBand="0"/>
      </w:tblPr>
      <w:tblGrid>
        <w:gridCol w:w="567"/>
        <w:gridCol w:w="34"/>
        <w:gridCol w:w="675"/>
        <w:gridCol w:w="8793"/>
        <w:gridCol w:w="90"/>
      </w:tblGrid>
      <w:tr w:rsidR="00565120" w:rsidRPr="005024F7" w:rsidTr="00414CA3">
        <w:tblPrEx>
          <w:tblCellMar>
            <w:top w:w="0" w:type="dxa"/>
            <w:bottom w:w="0" w:type="dxa"/>
          </w:tblCellMar>
        </w:tblPrEx>
        <w:trPr>
          <w:gridBefore w:val="2"/>
          <w:gridAfter w:val="1"/>
          <w:wBefore w:w="601" w:type="dxa"/>
          <w:wAfter w:w="90" w:type="dxa"/>
          <w:cantSplit/>
          <w:trHeight w:val="933"/>
        </w:trPr>
        <w:tc>
          <w:tcPr>
            <w:tcW w:w="675" w:type="dxa"/>
          </w:tcPr>
          <w:p w:rsidR="00565120" w:rsidRPr="005024F7" w:rsidRDefault="00565120" w:rsidP="00E17297">
            <w:pPr>
              <w:rPr>
                <w:rFonts w:cs="Arial"/>
                <w:b/>
                <w:sz w:val="24"/>
                <w:szCs w:val="24"/>
              </w:rPr>
            </w:pPr>
            <w:r w:rsidRPr="005024F7">
              <w:rPr>
                <w:rFonts w:cs="Arial"/>
                <w:b/>
                <w:sz w:val="24"/>
                <w:szCs w:val="24"/>
              </w:rPr>
              <w:t>VII.</w:t>
            </w:r>
          </w:p>
        </w:tc>
        <w:tc>
          <w:tcPr>
            <w:tcW w:w="8793" w:type="dxa"/>
          </w:tcPr>
          <w:p w:rsidR="00565120" w:rsidRPr="005024F7" w:rsidRDefault="00565120" w:rsidP="00E17297">
            <w:pPr>
              <w:rPr>
                <w:rFonts w:cs="Arial"/>
                <w:b/>
                <w:sz w:val="24"/>
                <w:szCs w:val="24"/>
              </w:rPr>
            </w:pPr>
            <w:r w:rsidRPr="005024F7">
              <w:rPr>
                <w:rFonts w:cs="Arial"/>
                <w:b/>
                <w:sz w:val="24"/>
                <w:szCs w:val="24"/>
              </w:rPr>
              <w:t>COURSE OUTLINE ADDENDUM:</w:t>
            </w:r>
          </w:p>
          <w:p w:rsidR="00565120" w:rsidRPr="005024F7" w:rsidRDefault="00565120" w:rsidP="00E17297">
            <w:pPr>
              <w:rPr>
                <w:rFonts w:cs="Arial"/>
                <w:b/>
                <w:sz w:val="24"/>
                <w:szCs w:val="24"/>
              </w:rPr>
            </w:pPr>
          </w:p>
        </w:tc>
      </w:tr>
      <w:tr w:rsidR="005024F7" w:rsidRPr="005024F7" w:rsidTr="00414CA3">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lastRenderedPageBreak/>
              <w:t>1.</w:t>
            </w:r>
          </w:p>
        </w:tc>
        <w:tc>
          <w:tcPr>
            <w:tcW w:w="9592" w:type="dxa"/>
            <w:gridSpan w:val="4"/>
          </w:tcPr>
          <w:p w:rsidR="005024F7" w:rsidRPr="005024F7" w:rsidRDefault="005024F7" w:rsidP="002036E9">
            <w:pPr>
              <w:rPr>
                <w:rFonts w:cs="Arial"/>
                <w:sz w:val="24"/>
                <w:szCs w:val="24"/>
              </w:rPr>
            </w:pPr>
            <w:r w:rsidRPr="005024F7">
              <w:rPr>
                <w:rFonts w:cs="Arial"/>
                <w:sz w:val="24"/>
                <w:szCs w:val="24"/>
                <w:u w:val="single"/>
              </w:rPr>
              <w:t>Course Outline Amendments</w:t>
            </w:r>
            <w:r w:rsidRPr="005024F7">
              <w:rPr>
                <w:rFonts w:cs="Arial"/>
                <w:sz w:val="24"/>
                <w:szCs w:val="24"/>
              </w:rPr>
              <w:t>:</w:t>
            </w:r>
          </w:p>
          <w:p w:rsidR="005024F7" w:rsidRPr="005024F7" w:rsidRDefault="005024F7" w:rsidP="002036E9">
            <w:pPr>
              <w:rPr>
                <w:rFonts w:cs="Arial"/>
                <w:sz w:val="24"/>
                <w:szCs w:val="24"/>
              </w:rPr>
            </w:pPr>
            <w:r w:rsidRPr="005024F7">
              <w:rPr>
                <w:rFonts w:cs="Arial"/>
                <w:sz w:val="24"/>
                <w:szCs w:val="24"/>
              </w:rPr>
              <w:t>The professor reserves the right to change the information contained in this course outline depending on the needs of the learner and the availability of resources.</w:t>
            </w:r>
          </w:p>
          <w:p w:rsidR="005024F7" w:rsidRPr="005024F7" w:rsidRDefault="005024F7" w:rsidP="002036E9">
            <w:pPr>
              <w:rPr>
                <w:rFonts w:cs="Arial"/>
                <w:sz w:val="24"/>
                <w:szCs w:val="24"/>
                <w:u w:val="single"/>
              </w:rPr>
            </w:pPr>
          </w:p>
        </w:tc>
      </w:tr>
      <w:tr w:rsidR="005024F7" w:rsidRPr="005024F7" w:rsidTr="00414CA3">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2.</w:t>
            </w:r>
          </w:p>
        </w:tc>
        <w:tc>
          <w:tcPr>
            <w:tcW w:w="9592" w:type="dxa"/>
            <w:gridSpan w:val="4"/>
          </w:tcPr>
          <w:p w:rsidR="005024F7" w:rsidRPr="005024F7" w:rsidRDefault="005024F7" w:rsidP="002036E9">
            <w:pPr>
              <w:rPr>
                <w:rFonts w:cs="Arial"/>
                <w:sz w:val="24"/>
                <w:szCs w:val="24"/>
              </w:rPr>
            </w:pPr>
            <w:r w:rsidRPr="005024F7">
              <w:rPr>
                <w:rFonts w:cs="Arial"/>
                <w:sz w:val="24"/>
                <w:szCs w:val="24"/>
                <w:u w:val="single"/>
              </w:rPr>
              <w:t>Retention of Course Outlines</w:t>
            </w:r>
            <w:r w:rsidRPr="005024F7">
              <w:rPr>
                <w:rFonts w:cs="Arial"/>
                <w:sz w:val="24"/>
                <w:szCs w:val="24"/>
              </w:rPr>
              <w:t>:</w:t>
            </w:r>
          </w:p>
          <w:p w:rsidR="005024F7" w:rsidRPr="005024F7" w:rsidRDefault="005024F7" w:rsidP="002036E9">
            <w:pPr>
              <w:rPr>
                <w:rFonts w:cs="Arial"/>
                <w:sz w:val="24"/>
                <w:szCs w:val="24"/>
              </w:rPr>
            </w:pPr>
            <w:r w:rsidRPr="005024F7">
              <w:rPr>
                <w:rFonts w:cs="Arial"/>
                <w:sz w:val="24"/>
                <w:szCs w:val="24"/>
              </w:rPr>
              <w:t>It is the responsibility of the student to retain all course outlines for possible future use in acquiring advanced standing at other postsecondary institutions.</w:t>
            </w:r>
          </w:p>
          <w:p w:rsidR="005024F7" w:rsidRPr="005024F7" w:rsidRDefault="005024F7" w:rsidP="002036E9">
            <w:pPr>
              <w:rPr>
                <w:rFonts w:cs="Arial"/>
                <w:sz w:val="24"/>
                <w:szCs w:val="24"/>
                <w:u w:val="single"/>
              </w:rPr>
            </w:pPr>
          </w:p>
        </w:tc>
      </w:tr>
      <w:tr w:rsidR="005024F7" w:rsidRPr="005024F7" w:rsidTr="00414CA3">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3.</w:t>
            </w:r>
          </w:p>
        </w:tc>
        <w:tc>
          <w:tcPr>
            <w:tcW w:w="9592" w:type="dxa"/>
            <w:gridSpan w:val="4"/>
          </w:tcPr>
          <w:p w:rsidR="005024F7" w:rsidRPr="005024F7" w:rsidRDefault="005024F7" w:rsidP="002036E9">
            <w:pPr>
              <w:rPr>
                <w:rFonts w:cs="Arial"/>
                <w:b/>
                <w:sz w:val="24"/>
                <w:szCs w:val="24"/>
              </w:rPr>
            </w:pPr>
            <w:r w:rsidRPr="005024F7">
              <w:rPr>
                <w:rFonts w:cs="Arial"/>
                <w:sz w:val="24"/>
                <w:szCs w:val="24"/>
                <w:u w:val="single"/>
              </w:rPr>
              <w:t>Prior Learning Assessment</w:t>
            </w:r>
            <w:r w:rsidRPr="005024F7">
              <w:rPr>
                <w:rFonts w:cs="Arial"/>
                <w:b/>
                <w:sz w:val="24"/>
                <w:szCs w:val="24"/>
              </w:rPr>
              <w:t>:</w:t>
            </w:r>
          </w:p>
          <w:p w:rsidR="005024F7" w:rsidRPr="005024F7" w:rsidRDefault="005024F7" w:rsidP="002036E9">
            <w:pPr>
              <w:rPr>
                <w:rFonts w:cs="Arial"/>
                <w:sz w:val="24"/>
                <w:szCs w:val="24"/>
              </w:rPr>
            </w:pPr>
            <w:r w:rsidRPr="005024F7">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024F7" w:rsidRPr="005024F7" w:rsidRDefault="005024F7" w:rsidP="002036E9">
            <w:pPr>
              <w:rPr>
                <w:rFonts w:cs="Arial"/>
                <w:sz w:val="24"/>
                <w:szCs w:val="24"/>
              </w:rPr>
            </w:pPr>
          </w:p>
          <w:p w:rsidR="005024F7" w:rsidRPr="005024F7" w:rsidRDefault="005024F7" w:rsidP="002036E9">
            <w:pPr>
              <w:rPr>
                <w:rFonts w:cs="Arial"/>
                <w:sz w:val="24"/>
                <w:szCs w:val="24"/>
              </w:rPr>
            </w:pPr>
            <w:r w:rsidRPr="005024F7">
              <w:rPr>
                <w:rFonts w:cs="Arial"/>
                <w:sz w:val="24"/>
                <w:szCs w:val="24"/>
              </w:rPr>
              <w:t>Credit for prior learning will also be given upon successful completion of a challenge exam or portfolio.</w:t>
            </w:r>
          </w:p>
          <w:p w:rsidR="005024F7" w:rsidRPr="005024F7" w:rsidRDefault="005024F7" w:rsidP="002036E9">
            <w:pPr>
              <w:rPr>
                <w:rFonts w:cs="Arial"/>
                <w:sz w:val="24"/>
                <w:szCs w:val="24"/>
              </w:rPr>
            </w:pPr>
          </w:p>
          <w:p w:rsidR="005024F7" w:rsidRPr="005024F7" w:rsidRDefault="005024F7" w:rsidP="002036E9">
            <w:pPr>
              <w:rPr>
                <w:rFonts w:cs="Arial"/>
                <w:sz w:val="24"/>
                <w:szCs w:val="24"/>
              </w:rPr>
            </w:pPr>
            <w:r w:rsidRPr="005024F7">
              <w:rPr>
                <w:rFonts w:cs="Arial"/>
                <w:sz w:val="24"/>
                <w:szCs w:val="24"/>
              </w:rPr>
              <w:t>Substitute course information is available in the Registrar's office.</w:t>
            </w:r>
          </w:p>
          <w:p w:rsidR="005024F7" w:rsidRPr="005024F7" w:rsidRDefault="005024F7" w:rsidP="002036E9">
            <w:pPr>
              <w:rPr>
                <w:rFonts w:cs="Arial"/>
                <w:sz w:val="24"/>
                <w:szCs w:val="24"/>
                <w:u w:val="single"/>
              </w:rPr>
            </w:pPr>
          </w:p>
        </w:tc>
      </w:tr>
      <w:tr w:rsidR="005024F7" w:rsidRPr="005024F7" w:rsidTr="00414CA3">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4.</w:t>
            </w:r>
          </w:p>
        </w:tc>
        <w:tc>
          <w:tcPr>
            <w:tcW w:w="9592" w:type="dxa"/>
            <w:gridSpan w:val="4"/>
          </w:tcPr>
          <w:p w:rsidR="005024F7" w:rsidRPr="005024F7" w:rsidRDefault="005024F7" w:rsidP="002036E9">
            <w:pPr>
              <w:rPr>
                <w:rFonts w:cs="Arial"/>
                <w:sz w:val="24"/>
                <w:szCs w:val="24"/>
              </w:rPr>
            </w:pPr>
            <w:r w:rsidRPr="005024F7">
              <w:rPr>
                <w:rFonts w:cs="Arial"/>
                <w:sz w:val="24"/>
                <w:szCs w:val="24"/>
                <w:u w:val="single"/>
              </w:rPr>
              <w:t>Accessibility Services</w:t>
            </w:r>
            <w:r w:rsidRPr="005024F7">
              <w:rPr>
                <w:rFonts w:cs="Arial"/>
                <w:sz w:val="24"/>
                <w:szCs w:val="24"/>
              </w:rPr>
              <w:t>:</w:t>
            </w:r>
          </w:p>
          <w:p w:rsidR="005024F7" w:rsidRPr="005024F7" w:rsidRDefault="005024F7" w:rsidP="002036E9">
            <w:pPr>
              <w:rPr>
                <w:rFonts w:cs="Arial"/>
                <w:sz w:val="24"/>
                <w:szCs w:val="24"/>
              </w:rPr>
            </w:pPr>
            <w:r w:rsidRPr="005024F7">
              <w:rPr>
                <w:rFonts w:cs="Arial"/>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024F7" w:rsidRPr="005024F7" w:rsidRDefault="005024F7" w:rsidP="002036E9">
            <w:pPr>
              <w:rPr>
                <w:rFonts w:cs="Arial"/>
                <w:sz w:val="24"/>
                <w:szCs w:val="24"/>
              </w:rPr>
            </w:pPr>
          </w:p>
        </w:tc>
      </w:tr>
      <w:tr w:rsidR="005024F7" w:rsidRPr="005024F7" w:rsidTr="00414CA3">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5.</w:t>
            </w:r>
          </w:p>
        </w:tc>
        <w:tc>
          <w:tcPr>
            <w:tcW w:w="9592" w:type="dxa"/>
            <w:gridSpan w:val="4"/>
          </w:tcPr>
          <w:p w:rsidR="005024F7" w:rsidRPr="005024F7" w:rsidRDefault="005024F7" w:rsidP="002036E9">
            <w:pPr>
              <w:rPr>
                <w:rFonts w:cs="Arial"/>
                <w:sz w:val="24"/>
                <w:szCs w:val="24"/>
                <w:u w:val="single"/>
              </w:rPr>
            </w:pPr>
            <w:r w:rsidRPr="005024F7">
              <w:rPr>
                <w:rFonts w:cs="Arial"/>
                <w:sz w:val="24"/>
                <w:szCs w:val="24"/>
                <w:u w:val="single"/>
              </w:rPr>
              <w:t>Communication:</w:t>
            </w:r>
          </w:p>
          <w:p w:rsidR="005024F7" w:rsidRPr="005024F7" w:rsidRDefault="005024F7" w:rsidP="002036E9">
            <w:pPr>
              <w:rPr>
                <w:rFonts w:cs="Arial"/>
                <w:color w:val="0000FF"/>
                <w:sz w:val="24"/>
                <w:szCs w:val="24"/>
                <w:lang w:val="en-CA" w:eastAsia="en-CA"/>
              </w:rPr>
            </w:pPr>
            <w:r w:rsidRPr="005024F7">
              <w:rPr>
                <w:rFonts w:cs="Arial"/>
                <w:sz w:val="24"/>
                <w:szCs w:val="24"/>
                <w:lang w:val="en-CA" w:eastAsia="en-CA"/>
              </w:rPr>
              <w:t xml:space="preserve">The College considers </w:t>
            </w:r>
            <w:r w:rsidRPr="005024F7">
              <w:rPr>
                <w:rFonts w:cs="Arial"/>
                <w:b/>
                <w:bCs/>
                <w:i/>
                <w:iCs/>
                <w:sz w:val="24"/>
                <w:szCs w:val="24"/>
                <w:lang w:val="en-CA" w:eastAsia="en-CA"/>
              </w:rPr>
              <w:t>Desire2Learn (D2L) </w:t>
            </w:r>
            <w:r w:rsidRPr="005024F7">
              <w:rPr>
                <w:rFonts w:cs="Arial"/>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5024F7">
              <w:rPr>
                <w:rFonts w:cs="Arial"/>
                <w:color w:val="0000FF"/>
                <w:sz w:val="24"/>
                <w:szCs w:val="24"/>
                <w:lang w:val="en-CA" w:eastAsia="en-CA"/>
              </w:rPr>
              <w:t>.</w:t>
            </w:r>
          </w:p>
          <w:p w:rsidR="005024F7" w:rsidRPr="005024F7" w:rsidRDefault="005024F7" w:rsidP="002036E9">
            <w:pPr>
              <w:rPr>
                <w:rFonts w:cs="Arial"/>
                <w:sz w:val="24"/>
                <w:szCs w:val="24"/>
                <w:u w:val="single"/>
              </w:rPr>
            </w:pPr>
          </w:p>
        </w:tc>
      </w:tr>
      <w:tr w:rsidR="005024F7" w:rsidRPr="005024F7" w:rsidTr="00414CA3">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6.</w:t>
            </w:r>
          </w:p>
        </w:tc>
        <w:tc>
          <w:tcPr>
            <w:tcW w:w="9592" w:type="dxa"/>
            <w:gridSpan w:val="4"/>
          </w:tcPr>
          <w:p w:rsidR="005024F7" w:rsidRPr="005024F7" w:rsidRDefault="005024F7" w:rsidP="002036E9">
            <w:pPr>
              <w:rPr>
                <w:rFonts w:cs="Arial"/>
                <w:sz w:val="24"/>
                <w:szCs w:val="24"/>
              </w:rPr>
            </w:pPr>
            <w:r w:rsidRPr="005024F7">
              <w:rPr>
                <w:rFonts w:cs="Arial"/>
                <w:sz w:val="24"/>
                <w:szCs w:val="24"/>
                <w:u w:val="single"/>
              </w:rPr>
              <w:t>Plagiarism</w:t>
            </w:r>
            <w:r w:rsidRPr="005024F7">
              <w:rPr>
                <w:rFonts w:cs="Arial"/>
                <w:sz w:val="24"/>
                <w:szCs w:val="24"/>
              </w:rPr>
              <w:t>:</w:t>
            </w:r>
          </w:p>
          <w:p w:rsidR="005024F7" w:rsidRPr="005024F7" w:rsidRDefault="005024F7" w:rsidP="002036E9">
            <w:pPr>
              <w:rPr>
                <w:rFonts w:cs="Arial"/>
                <w:sz w:val="24"/>
                <w:szCs w:val="24"/>
              </w:rPr>
            </w:pPr>
            <w:r w:rsidRPr="005024F7">
              <w:rPr>
                <w:rFonts w:cs="Arial"/>
                <w:sz w:val="24"/>
                <w:szCs w:val="24"/>
              </w:rPr>
              <w:t xml:space="preserve">Students should refer to the definition of “academic dishonesty” in </w:t>
            </w:r>
            <w:r w:rsidRPr="005024F7">
              <w:rPr>
                <w:rFonts w:cs="Arial"/>
                <w:i/>
                <w:sz w:val="24"/>
                <w:szCs w:val="24"/>
              </w:rPr>
              <w:t>Student Code of Conduct</w:t>
            </w:r>
            <w:r w:rsidRPr="005024F7">
              <w:rPr>
                <w:rFonts w:cs="Arial"/>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024F7" w:rsidRPr="005024F7" w:rsidRDefault="005024F7" w:rsidP="002036E9">
            <w:pPr>
              <w:rPr>
                <w:rFonts w:cs="Arial"/>
                <w:sz w:val="24"/>
                <w:szCs w:val="24"/>
              </w:rPr>
            </w:pPr>
          </w:p>
        </w:tc>
      </w:tr>
      <w:tr w:rsidR="005024F7" w:rsidRPr="005024F7" w:rsidTr="00414CA3">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lastRenderedPageBreak/>
              <w:t>7.</w:t>
            </w:r>
          </w:p>
        </w:tc>
        <w:tc>
          <w:tcPr>
            <w:tcW w:w="9592" w:type="dxa"/>
            <w:gridSpan w:val="4"/>
          </w:tcPr>
          <w:p w:rsidR="005024F7" w:rsidRPr="005024F7" w:rsidRDefault="005024F7" w:rsidP="002036E9">
            <w:pPr>
              <w:rPr>
                <w:rFonts w:cs="Arial"/>
                <w:sz w:val="24"/>
                <w:szCs w:val="24"/>
                <w:u w:val="single"/>
              </w:rPr>
            </w:pPr>
            <w:r w:rsidRPr="005024F7">
              <w:rPr>
                <w:rFonts w:cs="Arial"/>
                <w:sz w:val="24"/>
                <w:szCs w:val="24"/>
                <w:u w:val="single"/>
              </w:rPr>
              <w:t>Tuition Default:</w:t>
            </w:r>
          </w:p>
          <w:p w:rsidR="005024F7" w:rsidRPr="005024F7" w:rsidRDefault="005024F7" w:rsidP="002036E9">
            <w:pPr>
              <w:rPr>
                <w:rFonts w:cs="Arial"/>
                <w:iCs/>
                <w:sz w:val="24"/>
                <w:szCs w:val="24"/>
              </w:rPr>
            </w:pPr>
            <w:r w:rsidRPr="005024F7">
              <w:rPr>
                <w:rFonts w:cs="Arial"/>
                <w:sz w:val="24"/>
                <w:szCs w:val="24"/>
              </w:rPr>
              <w:t>Stu</w:t>
            </w:r>
            <w:r w:rsidRPr="005024F7">
              <w:rPr>
                <w:rFonts w:cs="Arial"/>
                <w:iCs/>
                <w:sz w:val="24"/>
                <w:szCs w:val="24"/>
              </w:rPr>
              <w:t xml:space="preserve">dents who have defaulted on the payment of tuition (tuition has not been paid in full, payments were not deferred or payment plan not </w:t>
            </w:r>
            <w:proofErr w:type="spellStart"/>
            <w:r w:rsidRPr="005024F7">
              <w:rPr>
                <w:rFonts w:cs="Arial"/>
                <w:iCs/>
                <w:sz w:val="24"/>
                <w:szCs w:val="24"/>
              </w:rPr>
              <w:t>honoured</w:t>
            </w:r>
            <w:proofErr w:type="spellEnd"/>
            <w:r w:rsidRPr="005024F7">
              <w:rPr>
                <w:rFonts w:cs="Arial"/>
                <w:iCs/>
                <w:sz w:val="24"/>
                <w:szCs w:val="24"/>
              </w:rPr>
              <w:t xml:space="preserve">) as </w:t>
            </w:r>
            <w:bookmarkStart w:id="1" w:name="Dropdown2"/>
            <w:r w:rsidRPr="005024F7">
              <w:rPr>
                <w:rFonts w:cs="Arial"/>
                <w:iCs/>
                <w:sz w:val="24"/>
                <w:szCs w:val="24"/>
              </w:rPr>
              <w:t xml:space="preserve">of the first week of </w:t>
            </w:r>
            <w:bookmarkEnd w:id="1"/>
            <w:r w:rsidRPr="005024F7">
              <w:rPr>
                <w:rFonts w:cs="Arial"/>
                <w:i/>
                <w:iCs/>
                <w:sz w:val="24"/>
                <w:szCs w:val="24"/>
              </w:rPr>
              <w:t>November</w:t>
            </w:r>
            <w:r w:rsidRPr="005024F7">
              <w:rPr>
                <w:rFonts w:cs="Arial"/>
                <w:iCs/>
                <w:sz w:val="24"/>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024F7" w:rsidRPr="005024F7" w:rsidRDefault="005024F7" w:rsidP="002036E9">
            <w:pPr>
              <w:rPr>
                <w:rFonts w:cs="Arial"/>
                <w:sz w:val="24"/>
                <w:szCs w:val="24"/>
              </w:rPr>
            </w:pPr>
          </w:p>
        </w:tc>
      </w:tr>
      <w:tr w:rsidR="005024F7" w:rsidRPr="005024F7" w:rsidTr="00414CA3">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8.</w:t>
            </w:r>
          </w:p>
        </w:tc>
        <w:tc>
          <w:tcPr>
            <w:tcW w:w="9592" w:type="dxa"/>
            <w:gridSpan w:val="4"/>
          </w:tcPr>
          <w:p w:rsidR="005024F7" w:rsidRPr="005024F7" w:rsidRDefault="005024F7" w:rsidP="002036E9">
            <w:pPr>
              <w:rPr>
                <w:rFonts w:cs="Arial"/>
                <w:sz w:val="24"/>
                <w:szCs w:val="24"/>
                <w:u w:val="single"/>
              </w:rPr>
            </w:pPr>
            <w:r w:rsidRPr="005024F7">
              <w:rPr>
                <w:rFonts w:cs="Arial"/>
                <w:sz w:val="24"/>
                <w:szCs w:val="24"/>
                <w:u w:val="single"/>
              </w:rPr>
              <w:t>Student Portal:</w:t>
            </w:r>
          </w:p>
          <w:p w:rsidR="005024F7" w:rsidRPr="005024F7" w:rsidRDefault="005024F7" w:rsidP="002036E9">
            <w:pPr>
              <w:rPr>
                <w:rFonts w:cs="Arial"/>
                <w:i/>
                <w:sz w:val="24"/>
                <w:szCs w:val="24"/>
              </w:rPr>
            </w:pPr>
            <w:r w:rsidRPr="005024F7">
              <w:rPr>
                <w:rFonts w:cs="Arial"/>
                <w:sz w:val="24"/>
                <w:szCs w:val="24"/>
              </w:rPr>
              <w:t xml:space="preserve">The Sault College portal allows you to view all your student information in one place. </w:t>
            </w:r>
            <w:proofErr w:type="spellStart"/>
            <w:proofErr w:type="gramStart"/>
            <w:r w:rsidRPr="005024F7">
              <w:rPr>
                <w:rFonts w:cs="Arial"/>
                <w:b/>
                <w:sz w:val="24"/>
                <w:szCs w:val="24"/>
              </w:rPr>
              <w:t>mysaultcollege</w:t>
            </w:r>
            <w:proofErr w:type="spellEnd"/>
            <w:proofErr w:type="gramEnd"/>
            <w:r w:rsidRPr="005024F7">
              <w:rPr>
                <w:rFonts w:cs="Arial"/>
                <w:b/>
                <w:sz w:val="24"/>
                <w:szCs w:val="24"/>
              </w:rPr>
              <w:t xml:space="preserve"> </w:t>
            </w:r>
            <w:r w:rsidRPr="005024F7">
              <w:rPr>
                <w:rFonts w:cs="Arial"/>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5024F7">
              <w:rPr>
                <w:rFonts w:cs="Arial"/>
                <w:sz w:val="24"/>
                <w:szCs w:val="24"/>
              </w:rPr>
              <w:t>your</w:t>
            </w:r>
            <w:proofErr w:type="spellEnd"/>
            <w:r w:rsidRPr="005024F7">
              <w:rPr>
                <w:rFonts w:cs="Arial"/>
                <w:sz w:val="24"/>
                <w:szCs w:val="24"/>
              </w:rPr>
              <w:t xml:space="preserve"> learning management system (LMS), and much more.  Go to </w:t>
            </w:r>
            <w:hyperlink r:id="rId10" w:history="1">
              <w:r w:rsidRPr="005024F7">
                <w:rPr>
                  <w:rStyle w:val="Hyperlink"/>
                  <w:rFonts w:cs="Arial"/>
                  <w:sz w:val="24"/>
                  <w:szCs w:val="24"/>
                </w:rPr>
                <w:t>https://my.saultcollege.ca</w:t>
              </w:r>
            </w:hyperlink>
            <w:r w:rsidRPr="005024F7">
              <w:rPr>
                <w:rFonts w:cs="Arial"/>
                <w:sz w:val="24"/>
                <w:szCs w:val="24"/>
              </w:rPr>
              <w:t>.</w:t>
            </w:r>
          </w:p>
          <w:p w:rsidR="005024F7" w:rsidRPr="005024F7" w:rsidRDefault="005024F7" w:rsidP="002036E9">
            <w:pPr>
              <w:rPr>
                <w:rFonts w:cs="Arial"/>
                <w:b/>
                <w:i/>
                <w:iCs/>
                <w:color w:val="000000"/>
                <w:sz w:val="24"/>
                <w:szCs w:val="24"/>
              </w:rPr>
            </w:pPr>
            <w:r w:rsidRPr="005024F7">
              <w:rPr>
                <w:rFonts w:cs="Arial"/>
                <w:i/>
                <w:sz w:val="24"/>
                <w:szCs w:val="24"/>
              </w:rPr>
              <w:t xml:space="preserve"> </w:t>
            </w:r>
          </w:p>
        </w:tc>
      </w:tr>
      <w:tr w:rsidR="005024F7" w:rsidRPr="005024F7" w:rsidTr="00414CA3">
        <w:tblPrEx>
          <w:tblCellMar>
            <w:top w:w="0" w:type="dxa"/>
            <w:bottom w:w="0" w:type="dxa"/>
          </w:tblCellMar>
        </w:tblPrEx>
        <w:trPr>
          <w:cantSplit/>
        </w:trPr>
        <w:tc>
          <w:tcPr>
            <w:tcW w:w="567" w:type="dxa"/>
          </w:tcPr>
          <w:p w:rsidR="005024F7" w:rsidRPr="005024F7" w:rsidRDefault="005024F7" w:rsidP="002036E9">
            <w:pPr>
              <w:rPr>
                <w:rFonts w:cs="Arial"/>
                <w:sz w:val="24"/>
                <w:szCs w:val="24"/>
              </w:rPr>
            </w:pPr>
            <w:r w:rsidRPr="005024F7">
              <w:rPr>
                <w:rFonts w:cs="Arial"/>
                <w:sz w:val="24"/>
                <w:szCs w:val="24"/>
              </w:rPr>
              <w:t>9.</w:t>
            </w:r>
          </w:p>
        </w:tc>
        <w:tc>
          <w:tcPr>
            <w:tcW w:w="9592" w:type="dxa"/>
            <w:gridSpan w:val="4"/>
          </w:tcPr>
          <w:p w:rsidR="005024F7" w:rsidRPr="005024F7" w:rsidRDefault="005024F7" w:rsidP="002036E9">
            <w:pPr>
              <w:rPr>
                <w:rFonts w:cs="Arial"/>
                <w:sz w:val="24"/>
                <w:szCs w:val="24"/>
                <w:u w:val="single"/>
                <w:lang w:eastAsia="en-CA"/>
              </w:rPr>
            </w:pPr>
            <w:r w:rsidRPr="005024F7">
              <w:rPr>
                <w:rFonts w:cs="Arial"/>
                <w:sz w:val="24"/>
                <w:szCs w:val="24"/>
                <w:u w:val="single"/>
                <w:lang w:eastAsia="en-CA"/>
              </w:rPr>
              <w:t>Electronic Devices in the Classroom:</w:t>
            </w:r>
          </w:p>
          <w:p w:rsidR="005024F7" w:rsidRPr="005024F7" w:rsidRDefault="005024F7" w:rsidP="002036E9">
            <w:pPr>
              <w:rPr>
                <w:rFonts w:cs="Arial"/>
                <w:sz w:val="24"/>
                <w:szCs w:val="24"/>
                <w:lang w:eastAsia="en-CA"/>
              </w:rPr>
            </w:pPr>
            <w:r w:rsidRPr="005024F7">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024F7">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5024F7">
              <w:rPr>
                <w:rFonts w:cs="Arial"/>
                <w:sz w:val="24"/>
                <w:szCs w:val="24"/>
                <w:lang w:eastAsia="en-CA"/>
              </w:rPr>
              <w:t xml:space="preserve"> </w:t>
            </w:r>
          </w:p>
          <w:p w:rsidR="005024F7" w:rsidRPr="005024F7" w:rsidRDefault="005024F7" w:rsidP="002036E9">
            <w:pPr>
              <w:rPr>
                <w:rFonts w:cs="Arial"/>
                <w:b/>
                <w:i/>
                <w:iCs/>
                <w:color w:val="000000"/>
                <w:sz w:val="24"/>
                <w:szCs w:val="24"/>
              </w:rPr>
            </w:pPr>
          </w:p>
        </w:tc>
      </w:tr>
    </w:tbl>
    <w:p w:rsidR="00565120" w:rsidRPr="005024F7" w:rsidRDefault="00565120" w:rsidP="00E436EB">
      <w:pPr>
        <w:rPr>
          <w:rFonts w:cs="Arial"/>
          <w:sz w:val="24"/>
          <w:szCs w:val="24"/>
        </w:rPr>
      </w:pPr>
    </w:p>
    <w:sectPr w:rsidR="00565120" w:rsidRPr="005024F7" w:rsidSect="007F3344">
      <w:headerReference w:type="default" r:id="rId11"/>
      <w:pgSz w:w="12240" w:h="15840" w:code="1"/>
      <w:pgMar w:top="1872" w:right="1800" w:bottom="1008"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6E9" w:rsidRDefault="002036E9">
      <w:r>
        <w:separator/>
      </w:r>
    </w:p>
  </w:endnote>
  <w:endnote w:type="continuationSeparator" w:id="0">
    <w:p w:rsidR="002036E9" w:rsidRDefault="002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6E9" w:rsidRDefault="002036E9">
      <w:r>
        <w:separator/>
      </w:r>
    </w:p>
  </w:footnote>
  <w:footnote w:type="continuationSeparator" w:id="0">
    <w:p w:rsidR="002036E9" w:rsidRDefault="00203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61" w:rsidRDefault="00B81F61">
    <w:pPr>
      <w:pStyle w:val="Header"/>
      <w:jc w:val="center"/>
      <w:rPr>
        <w:rStyle w:val="PageNumbe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61" w:rsidRDefault="00B81F61">
    <w:pPr>
      <w:pStyle w:val="Head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0A256B">
      <w:rPr>
        <w:rStyle w:val="PageNumber"/>
        <w:noProof/>
        <w:sz w:val="18"/>
      </w:rPr>
      <w:t>2</w:t>
    </w:r>
    <w:r>
      <w:rPr>
        <w:rStyle w:val="PageNumber"/>
        <w:sz w:val="18"/>
      </w:rPr>
      <w:fldChar w:fldCharType="end"/>
    </w:r>
  </w:p>
  <w:p w:rsidR="00B81F61" w:rsidRDefault="00B81F61">
    <w:pPr>
      <w:pStyle w:val="Header"/>
      <w:jc w:val="center"/>
      <w:rPr>
        <w:rStyle w:val="PageNumber"/>
        <w:sz w:val="18"/>
      </w:rPr>
    </w:pPr>
  </w:p>
  <w:p w:rsidR="00B81F61" w:rsidRDefault="00B81F61">
    <w:pPr>
      <w:pStyle w:val="Header"/>
      <w:rPr>
        <w:rStyle w:val="PageNumber"/>
        <w:sz w:val="18"/>
      </w:rPr>
    </w:pPr>
    <w:r>
      <w:rPr>
        <w:rStyle w:val="PageNumber"/>
        <w:sz w:val="18"/>
      </w:rPr>
      <w:t>Calculus II</w:t>
    </w:r>
    <w:r>
      <w:rPr>
        <w:rStyle w:val="PageNumber"/>
        <w:sz w:val="18"/>
      </w:rPr>
      <w:tab/>
    </w:r>
    <w:r>
      <w:rPr>
        <w:rStyle w:val="PageNumber"/>
        <w:sz w:val="18"/>
      </w:rPr>
      <w:tab/>
      <w:t>MTH 577-4</w:t>
    </w:r>
  </w:p>
  <w:p w:rsidR="00B81F61" w:rsidRDefault="00B81F61">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D2"/>
    <w:rsid w:val="00014BF3"/>
    <w:rsid w:val="000A256B"/>
    <w:rsid w:val="000A6E04"/>
    <w:rsid w:val="000B49C5"/>
    <w:rsid w:val="000E70B6"/>
    <w:rsid w:val="00103BCB"/>
    <w:rsid w:val="00162F7C"/>
    <w:rsid w:val="001A3622"/>
    <w:rsid w:val="001F1EFF"/>
    <w:rsid w:val="002036E9"/>
    <w:rsid w:val="00276963"/>
    <w:rsid w:val="002C4A95"/>
    <w:rsid w:val="002C7A79"/>
    <w:rsid w:val="002F3237"/>
    <w:rsid w:val="00366877"/>
    <w:rsid w:val="003A4832"/>
    <w:rsid w:val="003C375F"/>
    <w:rsid w:val="003D1BFF"/>
    <w:rsid w:val="00414CA3"/>
    <w:rsid w:val="00435FD2"/>
    <w:rsid w:val="005024F7"/>
    <w:rsid w:val="00565120"/>
    <w:rsid w:val="00595C13"/>
    <w:rsid w:val="005F7FB0"/>
    <w:rsid w:val="00625599"/>
    <w:rsid w:val="00677556"/>
    <w:rsid w:val="006952AE"/>
    <w:rsid w:val="0072206C"/>
    <w:rsid w:val="00764C04"/>
    <w:rsid w:val="007705ED"/>
    <w:rsid w:val="007D3675"/>
    <w:rsid w:val="007F3344"/>
    <w:rsid w:val="00813696"/>
    <w:rsid w:val="008C6BB6"/>
    <w:rsid w:val="00915A3C"/>
    <w:rsid w:val="0092675C"/>
    <w:rsid w:val="00937AE0"/>
    <w:rsid w:val="00942F16"/>
    <w:rsid w:val="00987554"/>
    <w:rsid w:val="00991743"/>
    <w:rsid w:val="00A13CD3"/>
    <w:rsid w:val="00A64DD0"/>
    <w:rsid w:val="00A77301"/>
    <w:rsid w:val="00A82846"/>
    <w:rsid w:val="00A83D47"/>
    <w:rsid w:val="00B34F83"/>
    <w:rsid w:val="00B81F61"/>
    <w:rsid w:val="00C06E60"/>
    <w:rsid w:val="00C554EB"/>
    <w:rsid w:val="00D04D49"/>
    <w:rsid w:val="00DC55D5"/>
    <w:rsid w:val="00DD4918"/>
    <w:rsid w:val="00E17297"/>
    <w:rsid w:val="00E436EB"/>
    <w:rsid w:val="00E51117"/>
    <w:rsid w:val="00E97CA4"/>
    <w:rsid w:val="00EE1293"/>
    <w:rsid w:val="00EE1AF3"/>
    <w:rsid w:val="00F10867"/>
    <w:rsid w:val="00F12808"/>
    <w:rsid w:val="00F25749"/>
    <w:rsid w:val="00F65C45"/>
    <w:rsid w:val="00F83DA9"/>
    <w:rsid w:val="00F872A3"/>
    <w:rsid w:val="00FE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Times New Roman" w:hAnsi="Times New Roman"/>
      <w:b/>
      <w:sz w:val="24"/>
      <w:u w:val="single"/>
      <w:lang w:val="en-GB"/>
    </w:rPr>
  </w:style>
  <w:style w:type="paragraph" w:styleId="Heading2">
    <w:name w:val="heading 2"/>
    <w:basedOn w:val="Normal"/>
    <w:next w:val="Normal"/>
    <w:qFormat/>
    <w:pPr>
      <w:keepNext/>
      <w:jc w:val="center"/>
      <w:outlineLvl w:val="1"/>
    </w:pPr>
    <w:rPr>
      <w:rFonts w:ascii="Times New Roman" w:hAnsi="Times New Roman"/>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F25749"/>
    <w:rPr>
      <w:color w:val="0000FF"/>
      <w:u w:val="single"/>
    </w:rPr>
  </w:style>
  <w:style w:type="character" w:styleId="Emphasis">
    <w:name w:val="Emphasis"/>
    <w:qFormat/>
    <w:rsid w:val="00F25749"/>
    <w:rPr>
      <w:i/>
      <w:iCs/>
    </w:rPr>
  </w:style>
  <w:style w:type="paragraph" w:styleId="BalloonText">
    <w:name w:val="Balloon Text"/>
    <w:basedOn w:val="Normal"/>
    <w:link w:val="BalloonTextChar"/>
    <w:rsid w:val="00677556"/>
    <w:rPr>
      <w:rFonts w:ascii="Tahoma" w:hAnsi="Tahoma" w:cs="Tahoma"/>
      <w:sz w:val="16"/>
      <w:szCs w:val="16"/>
    </w:rPr>
  </w:style>
  <w:style w:type="character" w:customStyle="1" w:styleId="BalloonTextChar">
    <w:name w:val="Balloon Text Char"/>
    <w:basedOn w:val="DefaultParagraphFont"/>
    <w:link w:val="BalloonText"/>
    <w:rsid w:val="00677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Times New Roman" w:hAnsi="Times New Roman"/>
      <w:b/>
      <w:sz w:val="24"/>
      <w:u w:val="single"/>
      <w:lang w:val="en-GB"/>
    </w:rPr>
  </w:style>
  <w:style w:type="paragraph" w:styleId="Heading2">
    <w:name w:val="heading 2"/>
    <w:basedOn w:val="Normal"/>
    <w:next w:val="Normal"/>
    <w:qFormat/>
    <w:pPr>
      <w:keepNext/>
      <w:jc w:val="center"/>
      <w:outlineLvl w:val="1"/>
    </w:pPr>
    <w:rPr>
      <w:rFonts w:ascii="Times New Roman" w:hAnsi="Times New Roman"/>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F25749"/>
    <w:rPr>
      <w:color w:val="0000FF"/>
      <w:u w:val="single"/>
    </w:rPr>
  </w:style>
  <w:style w:type="character" w:styleId="Emphasis">
    <w:name w:val="Emphasis"/>
    <w:qFormat/>
    <w:rsid w:val="00F25749"/>
    <w:rPr>
      <w:i/>
      <w:iCs/>
    </w:rPr>
  </w:style>
  <w:style w:type="paragraph" w:styleId="BalloonText">
    <w:name w:val="Balloon Text"/>
    <w:basedOn w:val="Normal"/>
    <w:link w:val="BalloonTextChar"/>
    <w:rsid w:val="00677556"/>
    <w:rPr>
      <w:rFonts w:ascii="Tahoma" w:hAnsi="Tahoma" w:cs="Tahoma"/>
      <w:sz w:val="16"/>
      <w:szCs w:val="16"/>
    </w:rPr>
  </w:style>
  <w:style w:type="character" w:customStyle="1" w:styleId="BalloonTextChar">
    <w:name w:val="Balloon Text Char"/>
    <w:basedOn w:val="DefaultParagraphFont"/>
    <w:link w:val="BalloonText"/>
    <w:rsid w:val="00677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2445F-FD82-4AB2-8DB7-C33186404D79}"/>
</file>

<file path=customXml/itemProps2.xml><?xml version="1.0" encoding="utf-8"?>
<ds:datastoreItem xmlns:ds="http://schemas.openxmlformats.org/officeDocument/2006/customXml" ds:itemID="{743EACA7-E2D8-4377-8450-DAF8E3C28C18}"/>
</file>

<file path=customXml/itemProps3.xml><?xml version="1.0" encoding="utf-8"?>
<ds:datastoreItem xmlns:ds="http://schemas.openxmlformats.org/officeDocument/2006/customXml" ds:itemID="{3555747B-92B8-47F8-81CC-3444E124BBA5}"/>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13309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Janice MacKay</cp:lastModifiedBy>
  <cp:revision>3</cp:revision>
  <cp:lastPrinted>2013-05-31T13:41:00Z</cp:lastPrinted>
  <dcterms:created xsi:type="dcterms:W3CDTF">2013-05-31T13:41:00Z</dcterms:created>
  <dcterms:modified xsi:type="dcterms:W3CDTF">2013-05-31T13:42:00Z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6805200</vt:r8>
  </property>
</Properties>
</file>